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1FDBD" w14:textId="281B39C0" w:rsidR="007E589C" w:rsidRDefault="00B62A4D" w:rsidP="00B62A4D">
      <w:pPr>
        <w:ind w:left="720"/>
        <w:jc w:val="center"/>
        <w:rPr>
          <w:b/>
          <w:bCs/>
        </w:rPr>
      </w:pPr>
      <w:r w:rsidRPr="00977B76">
        <w:rPr>
          <w:b/>
          <w:bCs/>
        </w:rPr>
        <w:t xml:space="preserve">Notes of the </w:t>
      </w:r>
      <w:r w:rsidR="007E589C">
        <w:rPr>
          <w:b/>
          <w:bCs/>
        </w:rPr>
        <w:t xml:space="preserve">EDF </w:t>
      </w:r>
      <w:r w:rsidR="00AF5173">
        <w:rPr>
          <w:b/>
          <w:bCs/>
        </w:rPr>
        <w:t xml:space="preserve">Relevant </w:t>
      </w:r>
      <w:r w:rsidR="007E589C">
        <w:rPr>
          <w:b/>
          <w:bCs/>
        </w:rPr>
        <w:t xml:space="preserve">Representations </w:t>
      </w:r>
      <w:r w:rsidRPr="00977B76">
        <w:rPr>
          <w:b/>
          <w:bCs/>
        </w:rPr>
        <w:t xml:space="preserve">meeting </w:t>
      </w:r>
      <w:r w:rsidR="007E589C">
        <w:rPr>
          <w:b/>
          <w:bCs/>
        </w:rPr>
        <w:t xml:space="preserve">held with EDF </w:t>
      </w:r>
      <w:r w:rsidRPr="00977B76">
        <w:rPr>
          <w:b/>
          <w:bCs/>
        </w:rPr>
        <w:t>virtually on</w:t>
      </w:r>
    </w:p>
    <w:p w14:paraId="597F0CFB" w14:textId="11A01DF8" w:rsidR="00B62A4D" w:rsidRPr="00977B76" w:rsidRDefault="00B62A4D" w:rsidP="00B62A4D">
      <w:pPr>
        <w:ind w:left="720"/>
        <w:jc w:val="center"/>
        <w:rPr>
          <w:b/>
          <w:bCs/>
        </w:rPr>
      </w:pPr>
      <w:r w:rsidRPr="00977B76">
        <w:rPr>
          <w:b/>
          <w:bCs/>
        </w:rPr>
        <w:t xml:space="preserve">Thursday </w:t>
      </w:r>
      <w:r w:rsidR="007E589C">
        <w:rPr>
          <w:b/>
          <w:bCs/>
        </w:rPr>
        <w:t>11</w:t>
      </w:r>
      <w:r w:rsidR="007E589C" w:rsidRPr="007E589C">
        <w:rPr>
          <w:b/>
          <w:bCs/>
          <w:vertAlign w:val="superscript"/>
        </w:rPr>
        <w:t>th</w:t>
      </w:r>
      <w:r w:rsidR="007E589C">
        <w:rPr>
          <w:b/>
          <w:bCs/>
        </w:rPr>
        <w:t xml:space="preserve"> March </w:t>
      </w:r>
      <w:r w:rsidRPr="00977B76">
        <w:rPr>
          <w:b/>
          <w:bCs/>
        </w:rPr>
        <w:t xml:space="preserve">2021 at </w:t>
      </w:r>
      <w:r w:rsidR="007E589C">
        <w:rPr>
          <w:b/>
          <w:bCs/>
        </w:rPr>
        <w:t>4:15</w:t>
      </w:r>
      <w:r w:rsidRPr="00977B76">
        <w:rPr>
          <w:b/>
          <w:bCs/>
        </w:rPr>
        <w:t xml:space="preserve">pm via Zoom </w:t>
      </w:r>
    </w:p>
    <w:p w14:paraId="5DB3D4C5" w14:textId="56665690" w:rsidR="00B62A4D" w:rsidRDefault="00B62A4D"/>
    <w:p w14:paraId="2F13C375" w14:textId="507D64EF" w:rsidR="00977B76" w:rsidRDefault="00977B76"/>
    <w:p w14:paraId="7595F332" w14:textId="681D07A7" w:rsidR="004849AA" w:rsidRDefault="004849AA">
      <w:r w:rsidRPr="004849AA">
        <w:rPr>
          <w:b/>
          <w:bCs/>
          <w:u w:val="single"/>
        </w:rPr>
        <w:t>Present</w:t>
      </w:r>
      <w:r>
        <w:t>:</w:t>
      </w:r>
      <w:r>
        <w:tab/>
      </w:r>
      <w:r w:rsidR="00DF7429">
        <w:t xml:space="preserve"> </w:t>
      </w:r>
      <w:r>
        <w:t>Cllr Ivor French, WMPC,</w:t>
      </w:r>
      <w:r>
        <w:tab/>
      </w:r>
      <w:r w:rsidR="00DF7429">
        <w:tab/>
      </w:r>
      <w:r>
        <w:t>Cllr Sonya Exton, WMPC</w:t>
      </w:r>
    </w:p>
    <w:p w14:paraId="246BE352" w14:textId="4A152DC2" w:rsidR="004849AA" w:rsidRDefault="004849AA">
      <w:r>
        <w:tab/>
      </w:r>
      <w:r>
        <w:tab/>
      </w:r>
      <w:r w:rsidR="00DF7429">
        <w:t xml:space="preserve"> </w:t>
      </w:r>
      <w:r>
        <w:t>Cllr Dick Jenkinson, WMPC</w:t>
      </w:r>
    </w:p>
    <w:p w14:paraId="0900232B" w14:textId="3CBB8D26" w:rsidR="00DF7429" w:rsidRDefault="00DF7429">
      <w:r>
        <w:tab/>
      </w:r>
      <w:r>
        <w:tab/>
        <w:t xml:space="preserve"> Stephen Henry, EDF</w:t>
      </w:r>
      <w:r>
        <w:tab/>
      </w:r>
      <w:r>
        <w:tab/>
      </w:r>
      <w:r>
        <w:tab/>
        <w:t>Carly Vince, EDF</w:t>
      </w:r>
    </w:p>
    <w:p w14:paraId="73058836" w14:textId="114390F7" w:rsidR="00DF7429" w:rsidRDefault="00DF7429">
      <w:r>
        <w:tab/>
      </w:r>
      <w:r>
        <w:tab/>
        <w:t xml:space="preserve"> Richard Bull, EDF</w:t>
      </w:r>
    </w:p>
    <w:p w14:paraId="5195B1F6" w14:textId="76D91789" w:rsidR="00DF7429" w:rsidRDefault="00DF7429"/>
    <w:p w14:paraId="0168D590" w14:textId="70B52F48" w:rsidR="00DF7429" w:rsidRDefault="00DF7429">
      <w:r w:rsidRPr="00DF7429">
        <w:rPr>
          <w:b/>
          <w:bCs/>
          <w:u w:val="single"/>
        </w:rPr>
        <w:t>In attendance</w:t>
      </w:r>
      <w:r w:rsidRPr="00DF7429">
        <w:rPr>
          <w:b/>
          <w:bCs/>
        </w:rPr>
        <w:t>:</w:t>
      </w:r>
      <w:r w:rsidRPr="00DF7429">
        <w:t xml:space="preserve"> </w:t>
      </w:r>
      <w:r>
        <w:t xml:space="preserve">Joanne Peters, Clerk to Wickham Market Parish Council </w:t>
      </w:r>
    </w:p>
    <w:p w14:paraId="5D80D092" w14:textId="77777777" w:rsidR="004849AA" w:rsidRPr="00977B76" w:rsidRDefault="004849AA"/>
    <w:p w14:paraId="6B8777BC" w14:textId="332CA950" w:rsidR="00B62A4D" w:rsidRDefault="002941FD" w:rsidP="002941FD">
      <w:pPr>
        <w:rPr>
          <w:b/>
          <w:u w:val="single"/>
        </w:rPr>
      </w:pPr>
      <w:r>
        <w:rPr>
          <w:b/>
          <w:u w:val="single"/>
        </w:rPr>
        <w:t xml:space="preserve">1, </w:t>
      </w:r>
      <w:r w:rsidR="00B62A4D" w:rsidRPr="002941FD">
        <w:rPr>
          <w:b/>
          <w:u w:val="single"/>
        </w:rPr>
        <w:t>Welcome and introductions</w:t>
      </w:r>
    </w:p>
    <w:p w14:paraId="49E3A426" w14:textId="76B54ECE" w:rsidR="00B62A4D" w:rsidRPr="00977B76" w:rsidRDefault="00D11EF1" w:rsidP="00D11EF1">
      <w:pPr>
        <w:rPr>
          <w:bCs/>
          <w:sz w:val="16"/>
          <w:szCs w:val="16"/>
        </w:rPr>
      </w:pPr>
      <w:r>
        <w:rPr>
          <w:bCs/>
        </w:rPr>
        <w:t xml:space="preserve">Stephen Henry, EDF </w:t>
      </w:r>
      <w:r w:rsidR="00B62A4D" w:rsidRPr="00977B76">
        <w:rPr>
          <w:bCs/>
        </w:rPr>
        <w:t>welcomed Councillors present to the meeting</w:t>
      </w:r>
      <w:r>
        <w:rPr>
          <w:bCs/>
        </w:rPr>
        <w:t>.</w:t>
      </w:r>
    </w:p>
    <w:p w14:paraId="67EF2C11" w14:textId="77777777" w:rsidR="002941FD" w:rsidRDefault="002941FD" w:rsidP="00B62A4D">
      <w:pPr>
        <w:rPr>
          <w:b/>
          <w:bCs/>
          <w:u w:val="single"/>
        </w:rPr>
      </w:pPr>
    </w:p>
    <w:p w14:paraId="3D1D305A" w14:textId="5144144A" w:rsidR="00B62A4D" w:rsidRDefault="002941FD" w:rsidP="00B62A4D">
      <w:pPr>
        <w:rPr>
          <w:b/>
          <w:bCs/>
          <w:u w:val="single"/>
        </w:rPr>
      </w:pPr>
      <w:r>
        <w:rPr>
          <w:b/>
          <w:bCs/>
          <w:u w:val="single"/>
        </w:rPr>
        <w:t>2.</w:t>
      </w:r>
      <w:r w:rsidR="00EC5890">
        <w:rPr>
          <w:b/>
          <w:bCs/>
          <w:u w:val="single"/>
        </w:rPr>
        <w:t xml:space="preserve"> </w:t>
      </w:r>
      <w:r w:rsidR="00B62A4D" w:rsidRPr="00977B76">
        <w:rPr>
          <w:b/>
          <w:bCs/>
          <w:u w:val="single"/>
        </w:rPr>
        <w:t>To receive apologies for absence</w:t>
      </w:r>
    </w:p>
    <w:p w14:paraId="23D4D1C7" w14:textId="12222793" w:rsidR="00B62A4D" w:rsidRPr="00977B76" w:rsidRDefault="00B62A4D" w:rsidP="00B62A4D">
      <w:r w:rsidRPr="00977B76">
        <w:t xml:space="preserve">Apologies were accepted from </w:t>
      </w:r>
      <w:r w:rsidR="002941FD">
        <w:t>Tom McGarry</w:t>
      </w:r>
      <w:r w:rsidR="008D3D72">
        <w:t>, EDF</w:t>
      </w:r>
      <w:r w:rsidR="002941FD">
        <w:t xml:space="preserve"> who was unwell.</w:t>
      </w:r>
    </w:p>
    <w:p w14:paraId="3680740B" w14:textId="77777777" w:rsidR="00B62A4D" w:rsidRPr="00977B76" w:rsidRDefault="00B62A4D" w:rsidP="00B62A4D">
      <w:pPr>
        <w:pStyle w:val="ListParagraph"/>
        <w:rPr>
          <w:sz w:val="16"/>
          <w:szCs w:val="16"/>
        </w:rPr>
      </w:pPr>
    </w:p>
    <w:p w14:paraId="7883B54F" w14:textId="56D19EC1" w:rsidR="00021560" w:rsidRPr="00EC5890" w:rsidRDefault="00EC5890" w:rsidP="009D403C">
      <w:pPr>
        <w:rPr>
          <w:b/>
          <w:bCs/>
        </w:rPr>
      </w:pPr>
      <w:r w:rsidRPr="00EC5890">
        <w:rPr>
          <w:b/>
          <w:bCs/>
        </w:rPr>
        <w:t xml:space="preserve">3. </w:t>
      </w:r>
      <w:r w:rsidRPr="00EC5890">
        <w:rPr>
          <w:b/>
          <w:bCs/>
          <w:u w:val="single"/>
        </w:rPr>
        <w:t>DCO Process and Current timeline</w:t>
      </w:r>
    </w:p>
    <w:p w14:paraId="1369A452" w14:textId="768FA1DA" w:rsidR="00EC5890" w:rsidRDefault="00EC5890" w:rsidP="00EC5890">
      <w:r>
        <w:t>Stephen Henry provided details regarding the current timeline</w:t>
      </w:r>
      <w:r w:rsidR="00B2737E">
        <w:t xml:space="preserve"> and confirmed the DCO had been submitted and accepted and they were now heading towards </w:t>
      </w:r>
      <w:r w:rsidR="00BF459E">
        <w:t>E</w:t>
      </w:r>
      <w:r w:rsidR="00B2737E">
        <w:t xml:space="preserve">xamination and </w:t>
      </w:r>
      <w:r w:rsidR="00BF459E">
        <w:t>P</w:t>
      </w:r>
      <w:r w:rsidR="00B2737E">
        <w:t xml:space="preserve">reliminary </w:t>
      </w:r>
      <w:r w:rsidR="00BF459E">
        <w:t>M</w:t>
      </w:r>
      <w:r w:rsidR="00B2737E">
        <w:t>eeting</w:t>
      </w:r>
      <w:r w:rsidR="006B167C">
        <w:t>s.</w:t>
      </w:r>
    </w:p>
    <w:p w14:paraId="3FF4939C" w14:textId="24CF8B2F" w:rsidR="006B167C" w:rsidRDefault="006B167C" w:rsidP="00EC5890"/>
    <w:p w14:paraId="491B56CD" w14:textId="53AF53A4" w:rsidR="006B167C" w:rsidRPr="00AF5173" w:rsidRDefault="006B167C" w:rsidP="00EC5890">
      <w:pPr>
        <w:rPr>
          <w:b/>
          <w:bCs/>
          <w:u w:val="single"/>
        </w:rPr>
      </w:pPr>
      <w:r w:rsidRPr="00AF5173">
        <w:rPr>
          <w:b/>
          <w:bCs/>
        </w:rPr>
        <w:t>4.</w:t>
      </w:r>
      <w:r w:rsidRPr="00AF5173">
        <w:rPr>
          <w:b/>
          <w:bCs/>
          <w:u w:val="single"/>
        </w:rPr>
        <w:t xml:space="preserve"> Discussion of matters arising from Council’s Relevant Representations and response to Change Consultation</w:t>
      </w:r>
    </w:p>
    <w:p w14:paraId="45C6FA04" w14:textId="41A98139" w:rsidR="00765F2D" w:rsidRDefault="00C123D2" w:rsidP="00EC5890">
      <w:r>
        <w:t>Stephen Henry explained the purpose of the meeting was to run through the Council’s Rele</w:t>
      </w:r>
      <w:r w:rsidR="008C1D09">
        <w:t>vant Representation made and look to address any issues, as necessary.</w:t>
      </w:r>
    </w:p>
    <w:p w14:paraId="1ECF3E67" w14:textId="0F99AEF7" w:rsidR="008C1D09" w:rsidRDefault="008C1D09" w:rsidP="00EC5890"/>
    <w:p w14:paraId="15DA0064" w14:textId="4FD930A2" w:rsidR="008C1D09" w:rsidRDefault="00BE7FA5" w:rsidP="00EC5890">
      <w:r>
        <w:t>Carly Vince reported the Rule of 6 letter sets out the draft programme</w:t>
      </w:r>
      <w:r w:rsidR="00D25A38">
        <w:t xml:space="preserve"> and advised following the examination stage it goes to the Planning Inspectorate</w:t>
      </w:r>
      <w:r w:rsidR="001C07A2">
        <w:t xml:space="preserve"> and EDF are expecting a final decision around April 2022.</w:t>
      </w:r>
      <w:r w:rsidR="00D127F6">
        <w:t xml:space="preserve">  She offered to answer any questions regarding the Preliminary Meeting process.</w:t>
      </w:r>
    </w:p>
    <w:p w14:paraId="525FAB85" w14:textId="3B43EC7A" w:rsidR="00D127F6" w:rsidRDefault="00D127F6" w:rsidP="00EC5890"/>
    <w:p w14:paraId="37D3D206" w14:textId="77EB4663" w:rsidR="00D127F6" w:rsidRDefault="00607285" w:rsidP="00EC5890">
      <w:r>
        <w:t>Stephen Henry advised EDF had been though the Council’s Relevant Representation</w:t>
      </w:r>
      <w:r w:rsidR="00DE0D15">
        <w:t xml:space="preserve"> and </w:t>
      </w:r>
      <w:r w:rsidR="00BF459E">
        <w:t xml:space="preserve">had </w:t>
      </w:r>
      <w:r w:rsidR="00DE0D15">
        <w:t xml:space="preserve">picked out the following </w:t>
      </w:r>
      <w:proofErr w:type="gramStart"/>
      <w:r w:rsidR="00DE0D15">
        <w:t>matters:-</w:t>
      </w:r>
      <w:proofErr w:type="gramEnd"/>
    </w:p>
    <w:p w14:paraId="18C4B63B" w14:textId="4D8FAFBA" w:rsidR="00DE0D15" w:rsidRDefault="00DE0D15" w:rsidP="00EC5890"/>
    <w:p w14:paraId="1C55588D" w14:textId="220DC03F" w:rsidR="00DE0D15" w:rsidRDefault="00DE0D15" w:rsidP="00DE0D15">
      <w:pPr>
        <w:pStyle w:val="ListParagraph"/>
        <w:numPr>
          <w:ilvl w:val="0"/>
          <w:numId w:val="6"/>
        </w:numPr>
      </w:pPr>
      <w:r w:rsidRPr="00E93FF7">
        <w:rPr>
          <w:b/>
          <w:bCs/>
        </w:rPr>
        <w:t>Southern Park &amp; Ride Site</w:t>
      </w:r>
      <w:r w:rsidR="00FE3806">
        <w:t xml:space="preserve"> – Relating to noise, </w:t>
      </w:r>
      <w:proofErr w:type="gramStart"/>
      <w:r w:rsidR="00FE3806">
        <w:t>pollution</w:t>
      </w:r>
      <w:proofErr w:type="gramEnd"/>
      <w:r w:rsidR="00FE3806">
        <w:t xml:space="preserve"> and traffic vibration.</w:t>
      </w:r>
    </w:p>
    <w:p w14:paraId="01D34BC0" w14:textId="3A925663" w:rsidR="00FE3806" w:rsidRDefault="00FC74E1" w:rsidP="00FE3806">
      <w:pPr>
        <w:ind w:left="360"/>
        <w:rPr>
          <w:b/>
          <w:bCs/>
        </w:rPr>
      </w:pPr>
      <w:r>
        <w:t>Richard Bull reported their Environmental Statement had covered these points</w:t>
      </w:r>
      <w:r w:rsidR="00684EA0">
        <w:t xml:space="preserve"> and explained that lighting and pollution ha</w:t>
      </w:r>
      <w:r w:rsidR="00E66CB2">
        <w:t>d</w:t>
      </w:r>
      <w:r w:rsidR="00684EA0">
        <w:t xml:space="preserve"> been carefully considered by EDF and they were paying particular attention to </w:t>
      </w:r>
      <w:r w:rsidR="00E93FF7">
        <w:t>th</w:t>
      </w:r>
      <w:r w:rsidR="00E66CB2">
        <w:t xml:space="preserve">ese within their assessments.  </w:t>
      </w:r>
      <w:r w:rsidR="00E93FF7" w:rsidRPr="00E93FF7">
        <w:rPr>
          <w:b/>
          <w:bCs/>
        </w:rPr>
        <w:t>Action – EDF to send out relevant Environment</w:t>
      </w:r>
      <w:r w:rsidR="004252CB">
        <w:rPr>
          <w:b/>
          <w:bCs/>
        </w:rPr>
        <w:t xml:space="preserve">al </w:t>
      </w:r>
      <w:r w:rsidR="00E93FF7" w:rsidRPr="00E93FF7">
        <w:rPr>
          <w:b/>
          <w:bCs/>
        </w:rPr>
        <w:t>Assessments.</w:t>
      </w:r>
    </w:p>
    <w:p w14:paraId="0CB80221" w14:textId="0A3653C7" w:rsidR="00E931B5" w:rsidRDefault="00E931B5" w:rsidP="00FE3806">
      <w:pPr>
        <w:ind w:left="360"/>
        <w:rPr>
          <w:b/>
          <w:bCs/>
        </w:rPr>
      </w:pPr>
    </w:p>
    <w:p w14:paraId="3B71E7D7" w14:textId="77777777" w:rsidR="00607FD1" w:rsidRDefault="00E931B5" w:rsidP="00FE3806">
      <w:pPr>
        <w:ind w:left="360"/>
      </w:pPr>
      <w:r>
        <w:t xml:space="preserve">Cllr Exton raised concerns and </w:t>
      </w:r>
      <w:r w:rsidR="00DC7F16">
        <w:t xml:space="preserve">asked if the lighting would be on </w:t>
      </w:r>
      <w:r w:rsidR="00607FD1">
        <w:t>permanently</w:t>
      </w:r>
      <w:r w:rsidR="00DC7F16">
        <w:t>?</w:t>
      </w:r>
    </w:p>
    <w:p w14:paraId="6138BE13" w14:textId="60B885AD" w:rsidR="00E931B5" w:rsidRDefault="00607FD1" w:rsidP="00FE3806">
      <w:pPr>
        <w:ind w:left="360"/>
        <w:rPr>
          <w:b/>
          <w:bCs/>
        </w:rPr>
      </w:pPr>
      <w:r>
        <w:t xml:space="preserve">Cllr French </w:t>
      </w:r>
      <w:r w:rsidR="00BB281F">
        <w:t>noted that l</w:t>
      </w:r>
      <w:r>
        <w:t xml:space="preserve">ow level lighting would be used </w:t>
      </w:r>
      <w:r w:rsidR="00BB281F">
        <w:t>but raised concerns about high level lighting being used in case of an emergency.</w:t>
      </w:r>
      <w:r w:rsidR="00EA03C3">
        <w:t xml:space="preserve">  Richard Bull provided clarification.  </w:t>
      </w:r>
      <w:r w:rsidR="00EA03C3" w:rsidRPr="00EA03C3">
        <w:rPr>
          <w:b/>
          <w:bCs/>
        </w:rPr>
        <w:t>Action – EDF to send Lighting Assessment.</w:t>
      </w:r>
    </w:p>
    <w:p w14:paraId="0B99C782" w14:textId="65138BC4" w:rsidR="00E66CB2" w:rsidRDefault="00FC0195" w:rsidP="00FE3806">
      <w:pPr>
        <w:ind w:left="360"/>
      </w:pPr>
      <w:r>
        <w:t xml:space="preserve">Cllr Exton asked for </w:t>
      </w:r>
      <w:r w:rsidR="004252CB">
        <w:t xml:space="preserve">an </w:t>
      </w:r>
      <w:r>
        <w:t>explanation of LUX and the proposed levels to be used</w:t>
      </w:r>
      <w:r w:rsidR="00E43853">
        <w:t>.  Carly Vince explained that EDF were in the process of liaising with SCC regarding concerns relating to lighting.</w:t>
      </w:r>
    </w:p>
    <w:p w14:paraId="39E5C24F" w14:textId="77777777" w:rsidR="0075229C" w:rsidRDefault="0075229C" w:rsidP="00FE3806">
      <w:pPr>
        <w:ind w:left="360"/>
      </w:pPr>
    </w:p>
    <w:p w14:paraId="08AFA5C3" w14:textId="77777777" w:rsidR="00121D44" w:rsidRDefault="00121D44" w:rsidP="00FE3806">
      <w:pPr>
        <w:ind w:left="360"/>
        <w:rPr>
          <w:b/>
          <w:bCs/>
        </w:rPr>
      </w:pPr>
    </w:p>
    <w:p w14:paraId="59887DBC" w14:textId="5B6ED2E1" w:rsidR="00E66CB2" w:rsidRPr="00121D44" w:rsidRDefault="008F0BEE" w:rsidP="00EA03C3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</w:t>
      </w:r>
      <w:r w:rsidR="00121D44" w:rsidRPr="00121D44">
        <w:rPr>
          <w:b/>
          <w:bCs/>
          <w:u w:val="single"/>
        </w:rPr>
        <w:t xml:space="preserve">ycle and </w:t>
      </w:r>
      <w:r>
        <w:rPr>
          <w:b/>
          <w:bCs/>
          <w:u w:val="single"/>
        </w:rPr>
        <w:t>P</w:t>
      </w:r>
      <w:r w:rsidR="00121D44" w:rsidRPr="00121D44">
        <w:rPr>
          <w:b/>
          <w:bCs/>
          <w:u w:val="single"/>
        </w:rPr>
        <w:t>edestrian routes</w:t>
      </w:r>
    </w:p>
    <w:p w14:paraId="032C7546" w14:textId="42A87A37" w:rsidR="00121D44" w:rsidRDefault="00196D7D" w:rsidP="00196D7D">
      <w:pPr>
        <w:ind w:left="360"/>
      </w:pPr>
      <w:r>
        <w:t xml:space="preserve">Richard Bull, EDF confirmed they were trying to </w:t>
      </w:r>
      <w:r w:rsidR="006C4102">
        <w:t>address this issue and confirmed specific link</w:t>
      </w:r>
      <w:r w:rsidR="003656FB">
        <w:t>s</w:t>
      </w:r>
      <w:r w:rsidR="006C4102">
        <w:t xml:space="preserve"> to the Southern P &amp; R site</w:t>
      </w:r>
      <w:r w:rsidR="003656FB">
        <w:t xml:space="preserve"> needed to be captured within the s.106</w:t>
      </w:r>
      <w:r w:rsidR="00F333FF">
        <w:t xml:space="preserve"> </w:t>
      </w:r>
      <w:r w:rsidR="0075229C">
        <w:t xml:space="preserve">agreement </w:t>
      </w:r>
      <w:r w:rsidR="00F333FF">
        <w:t xml:space="preserve">including links also to Marlseford and he ensured </w:t>
      </w:r>
      <w:r w:rsidR="008F0BEE">
        <w:t>all present this matter had not been forgotten.</w:t>
      </w:r>
    </w:p>
    <w:p w14:paraId="4786F2DD" w14:textId="6B82E96F" w:rsidR="008F0BEE" w:rsidRDefault="008F0BEE" w:rsidP="00196D7D">
      <w:pPr>
        <w:ind w:left="360"/>
      </w:pPr>
    </w:p>
    <w:p w14:paraId="18422763" w14:textId="460FE917" w:rsidR="00D0487F" w:rsidRPr="00D0487F" w:rsidRDefault="00D0487F" w:rsidP="00D0487F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 w:rsidRPr="00D0487F">
        <w:rPr>
          <w:b/>
          <w:bCs/>
          <w:u w:val="single"/>
        </w:rPr>
        <w:t>Impact on Slip Road from Fiveways roundabout to the A12</w:t>
      </w:r>
    </w:p>
    <w:p w14:paraId="6B6DE5CE" w14:textId="5919D249" w:rsidR="00D0487F" w:rsidRPr="004C1DC4" w:rsidRDefault="004C1DC4" w:rsidP="00D0487F">
      <w:pPr>
        <w:ind w:left="360"/>
      </w:pPr>
      <w:r>
        <w:t xml:space="preserve">Cllr Jenkinson stated the slip road needed to </w:t>
      </w:r>
      <w:r w:rsidR="00A7437B">
        <w:t>be clearly</w:t>
      </w:r>
      <w:r w:rsidR="00EF22F3">
        <w:t xml:space="preserve"> sign posted.  Richard Bull confirmed this matter would be addressed</w:t>
      </w:r>
      <w:r w:rsidR="00004BD1">
        <w:t xml:space="preserve">.  </w:t>
      </w:r>
      <w:r w:rsidR="00004BD1" w:rsidRPr="00004BD1">
        <w:rPr>
          <w:b/>
          <w:bCs/>
        </w:rPr>
        <w:t>Action – EDF to confirm signage in this area</w:t>
      </w:r>
      <w:r w:rsidR="00004BD1">
        <w:t>.</w:t>
      </w:r>
    </w:p>
    <w:p w14:paraId="5A21E8B4" w14:textId="4EA51435" w:rsidR="001C07A2" w:rsidRDefault="001C07A2" w:rsidP="00EC5890"/>
    <w:p w14:paraId="65EA2D79" w14:textId="77777777" w:rsidR="008908DE" w:rsidRDefault="008908DE" w:rsidP="00EC5890">
      <w:r>
        <w:t xml:space="preserve">      Richard Bull, EDF confirmed there would be a managed flow of traffic during shift</w:t>
      </w:r>
    </w:p>
    <w:p w14:paraId="140D2FD4" w14:textId="77777777" w:rsidR="008908DE" w:rsidRDefault="008908DE" w:rsidP="00EC5890">
      <w:r>
        <w:t xml:space="preserve">      changeovers.  Cllr Jenkinson asked would vehicles be checked when entering the P &amp; R </w:t>
      </w:r>
    </w:p>
    <w:p w14:paraId="19A5A9DE" w14:textId="77777777" w:rsidR="009B75E2" w:rsidRDefault="008908DE" w:rsidP="00EC5890">
      <w:r>
        <w:t xml:space="preserve">      </w:t>
      </w:r>
      <w:proofErr w:type="gramStart"/>
      <w:r>
        <w:t>site?.</w:t>
      </w:r>
      <w:proofErr w:type="gramEnd"/>
      <w:r w:rsidR="00511D81">
        <w:t xml:space="preserve">  Richard Bull, EDF confirmed workers would be provided with a permit and there </w:t>
      </w:r>
    </w:p>
    <w:p w14:paraId="5A52EC7E" w14:textId="64C606C3" w:rsidR="009B75E2" w:rsidRDefault="009B75E2" w:rsidP="00EC5890">
      <w:r>
        <w:t xml:space="preserve">      </w:t>
      </w:r>
      <w:r w:rsidR="00511D81">
        <w:t>would be a facility for anyone who accidently t</w:t>
      </w:r>
      <w:r>
        <w:t>urn</w:t>
      </w:r>
      <w:r w:rsidR="000F2C87">
        <w:t>ed</w:t>
      </w:r>
      <w:r>
        <w:t xml:space="preserve"> onto the site to turn around and exit </w:t>
      </w:r>
    </w:p>
    <w:p w14:paraId="41C127C3" w14:textId="77777777" w:rsidR="00C8726C" w:rsidRDefault="009B75E2" w:rsidP="00EC5890">
      <w:r>
        <w:t xml:space="preserve">      safely.</w:t>
      </w:r>
      <w:r w:rsidR="00907034">
        <w:t xml:space="preserve">  Cllr Jenkinson suggested EDF could track vehicles using the site by ANPR</w:t>
      </w:r>
      <w:r w:rsidR="00DB37D1">
        <w:t xml:space="preserve"> and </w:t>
      </w:r>
    </w:p>
    <w:p w14:paraId="6027C4DF" w14:textId="77777777" w:rsidR="00C8726C" w:rsidRDefault="00C8726C" w:rsidP="00EC5890">
      <w:r>
        <w:t xml:space="preserve">      </w:t>
      </w:r>
      <w:r w:rsidR="00DB37D1">
        <w:t xml:space="preserve">Cllr French raised concerns that </w:t>
      </w:r>
      <w:r>
        <w:t xml:space="preserve">issues may arise with traffic backing on the slip road as a </w:t>
      </w:r>
    </w:p>
    <w:p w14:paraId="2E051F5B" w14:textId="2064753D" w:rsidR="00004BD1" w:rsidRDefault="00C8726C" w:rsidP="00EC5890">
      <w:r>
        <w:t xml:space="preserve">      result of drivers looking for their permit</w:t>
      </w:r>
      <w:r w:rsidR="00E445B9">
        <w:t>s</w:t>
      </w:r>
      <w:r>
        <w:t>.</w:t>
      </w:r>
    </w:p>
    <w:p w14:paraId="48D1A091" w14:textId="45C6C431" w:rsidR="001C07A2" w:rsidRDefault="001C07A2" w:rsidP="00EC5890"/>
    <w:p w14:paraId="7561736C" w14:textId="06E9EF9B" w:rsidR="00C8726C" w:rsidRPr="000E13FD" w:rsidRDefault="00C8726C" w:rsidP="00C8726C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 w:rsidRPr="000E13FD">
        <w:rPr>
          <w:b/>
          <w:bCs/>
          <w:u w:val="single"/>
        </w:rPr>
        <w:t>Landscape</w:t>
      </w:r>
      <w:r w:rsidR="000E13FD" w:rsidRPr="000E13FD">
        <w:rPr>
          <w:b/>
          <w:bCs/>
          <w:u w:val="single"/>
        </w:rPr>
        <w:t xml:space="preserve"> at Southern P &amp; R Site</w:t>
      </w:r>
    </w:p>
    <w:p w14:paraId="5799D311" w14:textId="326F9737" w:rsidR="000E13FD" w:rsidRDefault="000E13FD" w:rsidP="000E13FD">
      <w:pPr>
        <w:ind w:left="360"/>
      </w:pPr>
      <w:r>
        <w:t xml:space="preserve">Richard Bull confirmed </w:t>
      </w:r>
      <w:r w:rsidR="002B6E73">
        <w:t>a zone of influence had been ide</w:t>
      </w:r>
      <w:r w:rsidR="009034E1">
        <w:t xml:space="preserve">ntified and within that zone they would look at </w:t>
      </w:r>
      <w:r w:rsidR="00E445B9">
        <w:t xml:space="preserve">relevant </w:t>
      </w:r>
      <w:r w:rsidR="009034E1">
        <w:t>receptor groups</w:t>
      </w:r>
      <w:r w:rsidR="00D51C29">
        <w:t>.  He confirmed the assessments had been concluded and matters relating to visual impact had been identified</w:t>
      </w:r>
      <w:r w:rsidR="00AB1878">
        <w:t>.  He explained this land was not EDF land</w:t>
      </w:r>
      <w:r w:rsidR="00887830">
        <w:t xml:space="preserve">.  Richard Bull confirmed the treeline to the slip road would be retained.  </w:t>
      </w:r>
      <w:r w:rsidR="004C4C68">
        <w:t xml:space="preserve">Cllr Exton asked if a wildlife zone could be created to welcome back wildlife during the construction period which </w:t>
      </w:r>
      <w:r w:rsidR="00435A44">
        <w:t xml:space="preserve">EDF had </w:t>
      </w:r>
      <w:r w:rsidR="004C4C68">
        <w:t>confirmed would be around 12 years.</w:t>
      </w:r>
    </w:p>
    <w:p w14:paraId="4F3FBEBF" w14:textId="1CF80A25" w:rsidR="004C4C68" w:rsidRDefault="004C4C68" w:rsidP="000E13FD">
      <w:pPr>
        <w:ind w:left="360"/>
      </w:pPr>
    </w:p>
    <w:p w14:paraId="72A9FAD7" w14:textId="7355EAF0" w:rsidR="00FC48FF" w:rsidRPr="00FC48FF" w:rsidRDefault="00FC48FF" w:rsidP="00FC48FF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 w:rsidRPr="00FC48FF">
        <w:rPr>
          <w:b/>
          <w:bCs/>
          <w:u w:val="single"/>
        </w:rPr>
        <w:t xml:space="preserve">To look at the provision of car parks further South </w:t>
      </w:r>
      <w:proofErr w:type="gramStart"/>
      <w:r w:rsidRPr="00FC48FF">
        <w:rPr>
          <w:b/>
          <w:bCs/>
          <w:u w:val="single"/>
        </w:rPr>
        <w:t>i.e.</w:t>
      </w:r>
      <w:proofErr w:type="gramEnd"/>
      <w:r w:rsidRPr="00FC48FF">
        <w:rPr>
          <w:b/>
          <w:bCs/>
          <w:u w:val="single"/>
        </w:rPr>
        <w:t xml:space="preserve"> Martlesham P &amp; R site</w:t>
      </w:r>
    </w:p>
    <w:p w14:paraId="6B2F1214" w14:textId="1A255B51" w:rsidR="00FC48FF" w:rsidRDefault="00FC48FF" w:rsidP="00FC48FF">
      <w:pPr>
        <w:ind w:left="360"/>
      </w:pPr>
      <w:r>
        <w:t xml:space="preserve">Richard </w:t>
      </w:r>
      <w:r w:rsidR="003011BF">
        <w:t xml:space="preserve">Bull confirmed EDF had settled on the proposals for the proposed P &amp; R site.  He advised EDF would be </w:t>
      </w:r>
      <w:r w:rsidR="00BD7E40">
        <w:t>running a direct bus service from Ipswich and the Martlesham P &amp; R site may be used as a pick</w:t>
      </w:r>
      <w:r w:rsidR="00133C75">
        <w:t>-</w:t>
      </w:r>
      <w:r w:rsidR="00BD7E40">
        <w:t>up point as part of that service to be provided</w:t>
      </w:r>
      <w:r w:rsidR="00133C75">
        <w:t>.  He confirmed that EDF were still in discussions with SCC regarding this matter.</w:t>
      </w:r>
    </w:p>
    <w:p w14:paraId="24AD53E8" w14:textId="2878B9F5" w:rsidR="00E079EB" w:rsidRDefault="00E079EB" w:rsidP="00FC48FF">
      <w:pPr>
        <w:ind w:left="360"/>
      </w:pPr>
    </w:p>
    <w:p w14:paraId="3A82BB34" w14:textId="1D14188C" w:rsidR="00E079EB" w:rsidRPr="00E079EB" w:rsidRDefault="00E079EB" w:rsidP="00E079EB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 w:rsidRPr="00E079EB">
        <w:rPr>
          <w:b/>
          <w:bCs/>
          <w:u w:val="single"/>
        </w:rPr>
        <w:t>Electronic Tracking for HGV’s</w:t>
      </w:r>
    </w:p>
    <w:p w14:paraId="26FE759F" w14:textId="350BB0F8" w:rsidR="00E079EB" w:rsidRDefault="00E079EB" w:rsidP="00E079EB">
      <w:pPr>
        <w:ind w:left="360"/>
      </w:pPr>
      <w:r>
        <w:t xml:space="preserve">Cllr </w:t>
      </w:r>
      <w:r w:rsidR="002F1D51">
        <w:t>Exton</w:t>
      </w:r>
      <w:r>
        <w:t xml:space="preserve"> asked w</w:t>
      </w:r>
      <w:r w:rsidR="002F1D51">
        <w:t>as EDF going to use ANPR to track HGV’s</w:t>
      </w:r>
      <w:r w:rsidR="00954E48">
        <w:t xml:space="preserve"> or is the electronic tracking only to be used on vehicles over a certain size.</w:t>
      </w:r>
      <w:r w:rsidR="00950AAC">
        <w:t xml:space="preserve">  Richard Bull confirmed during the full construction period all vehicles over </w:t>
      </w:r>
      <w:r w:rsidR="00222643">
        <w:t xml:space="preserve">3.5 tonnes </w:t>
      </w:r>
      <w:r w:rsidR="00577802">
        <w:t xml:space="preserve">would </w:t>
      </w:r>
      <w:r w:rsidR="00E6785B">
        <w:t xml:space="preserve">be tracked via a GPS system when travelling to and from the site.  He advised that workers would be encouraged to take the most direct route to the site and </w:t>
      </w:r>
      <w:r w:rsidR="000B1092">
        <w:t>signage to this effect would be provided.  Richard Bull confirmed that a zero</w:t>
      </w:r>
      <w:r w:rsidR="007A7166">
        <w:t>-</w:t>
      </w:r>
      <w:r w:rsidR="000B1092">
        <w:t xml:space="preserve">tolerance policy would be in place for all </w:t>
      </w:r>
      <w:proofErr w:type="gramStart"/>
      <w:r w:rsidR="000B1092">
        <w:t>driver</w:t>
      </w:r>
      <w:r w:rsidR="007A7166">
        <w:t>s</w:t>
      </w:r>
      <w:proofErr w:type="gramEnd"/>
      <w:r w:rsidR="007A7166">
        <w:t xml:space="preserve"> and</w:t>
      </w:r>
      <w:r w:rsidR="005C20B5">
        <w:t xml:space="preserve"> this </w:t>
      </w:r>
      <w:r w:rsidR="007A7166">
        <w:t>would need to be adhered to.  Cllr Jenkinson suggested contracts of employments could include details relating to the fact all drivers must take the most direct route to the site</w:t>
      </w:r>
      <w:r w:rsidR="00A82B48">
        <w:t xml:space="preserve">.  Richard Bull advised this was not a contractual </w:t>
      </w:r>
      <w:r w:rsidR="00B0353C">
        <w:t>obligation,</w:t>
      </w:r>
      <w:r w:rsidR="00A82B48">
        <w:t xml:space="preserve"> but all staff would receive a Code of Conduct document.</w:t>
      </w:r>
    </w:p>
    <w:p w14:paraId="2B2E2404" w14:textId="242889D7" w:rsidR="00B0353C" w:rsidRDefault="00B0353C" w:rsidP="00E079EB">
      <w:pPr>
        <w:ind w:left="360"/>
      </w:pPr>
    </w:p>
    <w:p w14:paraId="423CD585" w14:textId="3AF3255F" w:rsidR="00B0353C" w:rsidRDefault="00B0353C" w:rsidP="00E079EB">
      <w:pPr>
        <w:ind w:left="360"/>
      </w:pPr>
      <w:r>
        <w:t>Cllr Exton asked would EDF be choosing the GPS provider</w:t>
      </w:r>
      <w:r w:rsidR="00AC4258">
        <w:t xml:space="preserve"> and route?  Richard Bull confirmed that EDF would be choosing the GPS provider and deciding the route.</w:t>
      </w:r>
    </w:p>
    <w:p w14:paraId="1CED85A1" w14:textId="69060C78" w:rsidR="00452139" w:rsidRDefault="00452139" w:rsidP="00E079EB">
      <w:pPr>
        <w:ind w:left="360"/>
      </w:pPr>
    </w:p>
    <w:p w14:paraId="28194451" w14:textId="6C5EA067" w:rsidR="008131A5" w:rsidRDefault="008131A5" w:rsidP="00E079EB">
      <w:pPr>
        <w:ind w:left="360"/>
      </w:pPr>
    </w:p>
    <w:p w14:paraId="053C8C7A" w14:textId="7EE5DDF0" w:rsidR="008131A5" w:rsidRDefault="008131A5" w:rsidP="00E079EB">
      <w:pPr>
        <w:ind w:left="360"/>
      </w:pPr>
    </w:p>
    <w:p w14:paraId="3F13C10E" w14:textId="0AA72278" w:rsidR="00452139" w:rsidRDefault="00452139" w:rsidP="00E079EB">
      <w:pPr>
        <w:ind w:left="360"/>
      </w:pPr>
      <w:r>
        <w:lastRenderedPageBreak/>
        <w:t>Stephen Henry confirmed all other matters relating to traffic and transport were being covered</w:t>
      </w:r>
      <w:r w:rsidR="0023429B">
        <w:t xml:space="preserve"> within </w:t>
      </w:r>
      <w:r>
        <w:t xml:space="preserve">the separate Traffic &amp; Transport </w:t>
      </w:r>
      <w:r w:rsidR="00EF5ED9">
        <w:t>meetings.  He advised a question had been asked as why it had taken EDF so long</w:t>
      </w:r>
      <w:r w:rsidR="008131A5">
        <w:t xml:space="preserve"> to respond to some of the concerns raised in the Relevant Representations and </w:t>
      </w:r>
      <w:r w:rsidR="003D63BD">
        <w:t xml:space="preserve">Richard Bull provided clarification on the </w:t>
      </w:r>
      <w:proofErr w:type="gramStart"/>
      <w:r w:rsidR="003D63BD">
        <w:t>following:-</w:t>
      </w:r>
      <w:proofErr w:type="gramEnd"/>
    </w:p>
    <w:p w14:paraId="448C7AB2" w14:textId="65C419AF" w:rsidR="003D63BD" w:rsidRDefault="003D63BD" w:rsidP="003D63BD">
      <w:pPr>
        <w:pStyle w:val="ListParagraph"/>
        <w:numPr>
          <w:ilvl w:val="0"/>
          <w:numId w:val="7"/>
        </w:numPr>
      </w:pPr>
      <w:r>
        <w:t>Statistics in respect of sea routes</w:t>
      </w:r>
    </w:p>
    <w:p w14:paraId="2F1A384D" w14:textId="3BE0FC8B" w:rsidR="00C66FEB" w:rsidRDefault="00C66FEB" w:rsidP="003D63BD">
      <w:pPr>
        <w:pStyle w:val="ListParagraph"/>
        <w:numPr>
          <w:ilvl w:val="0"/>
          <w:numId w:val="7"/>
        </w:numPr>
      </w:pPr>
      <w:r>
        <w:t>Materials by road being reduced by 40%</w:t>
      </w:r>
    </w:p>
    <w:p w14:paraId="41453E88" w14:textId="0EFB2703" w:rsidR="003D1336" w:rsidRDefault="003D1336" w:rsidP="003D63BD">
      <w:pPr>
        <w:pStyle w:val="ListParagraph"/>
        <w:numPr>
          <w:ilvl w:val="0"/>
          <w:numId w:val="7"/>
        </w:numPr>
      </w:pPr>
      <w:r>
        <w:t xml:space="preserve">Rail deliveries </w:t>
      </w:r>
      <w:r w:rsidR="0023429B">
        <w:t xml:space="preserve">would </w:t>
      </w:r>
      <w:r>
        <w:t>be made using longer trains – Cllr French asked questions to which were referred to by Stephen Henry as being very blunt regarding additional freight movements</w:t>
      </w:r>
      <w:r w:rsidR="00435C2A">
        <w:t xml:space="preserve"> and Richard Bull reminded WMPC these suggested changes had not </w:t>
      </w:r>
      <w:r w:rsidR="003F367C">
        <w:t xml:space="preserve">yet </w:t>
      </w:r>
      <w:r w:rsidR="00435C2A">
        <w:t>been approved by PINS</w:t>
      </w:r>
    </w:p>
    <w:p w14:paraId="101EFC7B" w14:textId="62D663BF" w:rsidR="003D1336" w:rsidRPr="00C24C1B" w:rsidRDefault="009D5B18" w:rsidP="0095231D">
      <w:pPr>
        <w:pStyle w:val="ListParagraph"/>
        <w:numPr>
          <w:ilvl w:val="0"/>
          <w:numId w:val="7"/>
        </w:numPr>
        <w:rPr>
          <w:b/>
          <w:bCs/>
        </w:rPr>
      </w:pPr>
      <w:r>
        <w:t>Richard Bull confirmed that EDF were liaising with Network Rail regarding</w:t>
      </w:r>
      <w:r w:rsidR="001D1E02">
        <w:t xml:space="preserve"> several </w:t>
      </w:r>
      <w:r>
        <w:t>more overnight trains</w:t>
      </w:r>
      <w:r w:rsidR="001D1E02">
        <w:t xml:space="preserve"> and confirmed an assessment and mitigation plan was being put in place for residents </w:t>
      </w:r>
      <w:r w:rsidR="007C08B5">
        <w:t>impacted.</w:t>
      </w:r>
      <w:r w:rsidR="00442AC0">
        <w:t xml:space="preserve">  He also confirmed EDF were looking at ways to improve the East Suffolk Line.  Cllr French recommended reducing the speed of trains to reduce noise impact.</w:t>
      </w:r>
      <w:r w:rsidR="00A07EA0">
        <w:t xml:space="preserve">  </w:t>
      </w:r>
      <w:r w:rsidR="00A07EA0" w:rsidRPr="00C24C1B">
        <w:rPr>
          <w:b/>
          <w:bCs/>
        </w:rPr>
        <w:t>Action – EDF to provide link to Freight Management Strategy.</w:t>
      </w:r>
    </w:p>
    <w:p w14:paraId="55BD9158" w14:textId="3095C42D" w:rsidR="00C24C1B" w:rsidRDefault="00C24C1B" w:rsidP="0095231D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Damage to ecological environment via proposed sea route </w:t>
      </w:r>
      <w:r w:rsidRPr="00C24C1B">
        <w:rPr>
          <w:b/>
          <w:bCs/>
        </w:rPr>
        <w:t>– Action – EDF to send link to relevant assessments.</w:t>
      </w:r>
    </w:p>
    <w:p w14:paraId="7C93C464" w14:textId="4EA7F402" w:rsidR="00A955BB" w:rsidRPr="008D0040" w:rsidRDefault="00A955BB" w:rsidP="0095231D">
      <w:pPr>
        <w:pStyle w:val="ListParagraph"/>
        <w:numPr>
          <w:ilvl w:val="0"/>
          <w:numId w:val="7"/>
        </w:numPr>
        <w:rPr>
          <w:b/>
          <w:bCs/>
        </w:rPr>
      </w:pPr>
      <w:r>
        <w:t>Richard Bull confirmed the field maple tree on the B1119 would be retained.</w:t>
      </w:r>
    </w:p>
    <w:p w14:paraId="1C48BFB4" w14:textId="2618CA16" w:rsidR="008D0040" w:rsidRDefault="008D0040" w:rsidP="008D0040">
      <w:pPr>
        <w:rPr>
          <w:b/>
          <w:bCs/>
        </w:rPr>
      </w:pPr>
    </w:p>
    <w:p w14:paraId="200D7866" w14:textId="4CC402C2" w:rsidR="008D0040" w:rsidRDefault="008D0040" w:rsidP="008D0040">
      <w:r>
        <w:t>Cllr Jenkinson asked what actions EDF had in place if the Orwell Bridge was closed.</w:t>
      </w:r>
      <w:r w:rsidR="00DB4370">
        <w:t xml:space="preserve">  Richard Bull confirmed this matter was being worked on and once assessments had been completed these could be shared.</w:t>
      </w:r>
      <w:r w:rsidR="00A45830">
        <w:t xml:space="preserve">  He confirmed if the Orwell Bridge w</w:t>
      </w:r>
      <w:r w:rsidR="00E54CD9">
        <w:t xml:space="preserve">ere to be </w:t>
      </w:r>
      <w:r w:rsidR="00A45830">
        <w:t xml:space="preserve">closed there would be a policy in place with diversion routes and no HGV vehicles would </w:t>
      </w:r>
      <w:r w:rsidR="00E54CD9">
        <w:t xml:space="preserve">be permitted to </w:t>
      </w:r>
      <w:r w:rsidR="00A45830">
        <w:t xml:space="preserve">travel </w:t>
      </w:r>
      <w:r w:rsidR="00670459">
        <w:t>North of Ipswich or on the B1078.  Richard Bull advised no traffic would be diverted though rural routes</w:t>
      </w:r>
      <w:r w:rsidR="00913E9A">
        <w:t xml:space="preserve"> and all this would be included within their Traffic Incident Management Plan which was still being finalised.</w:t>
      </w:r>
    </w:p>
    <w:p w14:paraId="3A5FC9F4" w14:textId="0501FF3C" w:rsidR="00913E9A" w:rsidRDefault="00913E9A" w:rsidP="008D0040"/>
    <w:p w14:paraId="38A95E50" w14:textId="5DDF4B11" w:rsidR="00873297" w:rsidRDefault="00873297" w:rsidP="008D0040">
      <w:r>
        <w:t xml:space="preserve">Cllr Jenkinson suggested HGV vehicles weight limit could be reduced to </w:t>
      </w:r>
      <w:r w:rsidR="006C3A87">
        <w:t xml:space="preserve">2 tonnes.  Cllr Exton asked would there be any mitigation options for Broad Rd </w:t>
      </w:r>
      <w:r w:rsidR="00563C72">
        <w:t xml:space="preserve">– Richard Bull confirmed this matter would be addressed at </w:t>
      </w:r>
      <w:r w:rsidR="00AB7968">
        <w:t xml:space="preserve">the </w:t>
      </w:r>
      <w:r w:rsidR="00563C72">
        <w:t>Traffic &amp; Transport meetings being held.</w:t>
      </w:r>
      <w:r w:rsidR="0030655B">
        <w:t xml:space="preserve">  He also confirmed EDF were liaising with Steve Merry at SC Highways in respect of </w:t>
      </w:r>
      <w:r w:rsidR="00BE15CE">
        <w:t>speed limits West on the B1078.</w:t>
      </w:r>
    </w:p>
    <w:p w14:paraId="59C43B8A" w14:textId="582D11DF" w:rsidR="00BE15CE" w:rsidRDefault="00BE15CE" w:rsidP="008D0040"/>
    <w:p w14:paraId="541371B3" w14:textId="1DA96AFB" w:rsidR="00BE15CE" w:rsidRPr="008D0040" w:rsidRDefault="00BE15CE" w:rsidP="008D0040">
      <w:r>
        <w:t>Cllr Jenkinson asked about Community Gain.  Carly Vince confirmed that EDF were working with SCC and ESC in respect of this matter</w:t>
      </w:r>
      <w:r w:rsidR="00167637">
        <w:t xml:space="preserve"> and there would be an allocation of funds which would be able to be drawn on</w:t>
      </w:r>
      <w:r w:rsidR="00126EAC">
        <w:t xml:space="preserve"> and these matters would be included within the next version of the s.106 agreement.</w:t>
      </w:r>
    </w:p>
    <w:p w14:paraId="085EAE83" w14:textId="27F67933" w:rsidR="00D156DA" w:rsidRDefault="00D156DA" w:rsidP="00D156DA">
      <w:pPr>
        <w:rPr>
          <w:b/>
          <w:bCs/>
        </w:rPr>
      </w:pPr>
    </w:p>
    <w:p w14:paraId="581CC091" w14:textId="7D725FB7" w:rsidR="00861A3F" w:rsidRDefault="00D156DA" w:rsidP="00D156DA">
      <w:pPr>
        <w:rPr>
          <w:b/>
          <w:bCs/>
          <w:u w:val="single"/>
        </w:rPr>
      </w:pPr>
      <w:r>
        <w:rPr>
          <w:b/>
          <w:bCs/>
        </w:rPr>
        <w:t xml:space="preserve">5)  </w:t>
      </w:r>
      <w:r w:rsidRPr="00D156DA">
        <w:rPr>
          <w:b/>
          <w:bCs/>
          <w:u w:val="single"/>
        </w:rPr>
        <w:t>Any other busines</w:t>
      </w:r>
      <w:r w:rsidR="00861A3F">
        <w:rPr>
          <w:b/>
          <w:bCs/>
          <w:u w:val="single"/>
        </w:rPr>
        <w:t>s</w:t>
      </w:r>
    </w:p>
    <w:p w14:paraId="27CEEAF7" w14:textId="7A8B49B4" w:rsidR="00861A3F" w:rsidRDefault="00861A3F" w:rsidP="00D156DA">
      <w:r>
        <w:t>There was none.</w:t>
      </w:r>
    </w:p>
    <w:p w14:paraId="4C977574" w14:textId="6981AEBE" w:rsidR="00861A3F" w:rsidRDefault="00861A3F" w:rsidP="00D156DA"/>
    <w:p w14:paraId="0339A5BA" w14:textId="3E07B9A0" w:rsidR="00861A3F" w:rsidRDefault="00861A3F" w:rsidP="00861A3F">
      <w:pPr>
        <w:rPr>
          <w:b/>
          <w:bCs/>
          <w:u w:val="single"/>
        </w:rPr>
      </w:pPr>
      <w:r>
        <w:rPr>
          <w:b/>
          <w:bCs/>
        </w:rPr>
        <w:t>6</w:t>
      </w:r>
      <w:r>
        <w:rPr>
          <w:b/>
          <w:bCs/>
        </w:rPr>
        <w:t xml:space="preserve">)  </w:t>
      </w:r>
      <w:r w:rsidR="003437EA">
        <w:rPr>
          <w:b/>
          <w:bCs/>
          <w:u w:val="single"/>
        </w:rPr>
        <w:t>Review actions and agree next steps (if required)</w:t>
      </w:r>
    </w:p>
    <w:p w14:paraId="4968F88E" w14:textId="5655D260" w:rsidR="003437EA" w:rsidRDefault="003437EA" w:rsidP="00861A3F">
      <w:r>
        <w:t xml:space="preserve">The following actions were </w:t>
      </w:r>
      <w:proofErr w:type="gramStart"/>
      <w:r>
        <w:t>agreed:-</w:t>
      </w:r>
      <w:proofErr w:type="gramEnd"/>
    </w:p>
    <w:p w14:paraId="2283310F" w14:textId="42DC25DA" w:rsidR="003437EA" w:rsidRDefault="003437EA" w:rsidP="003437EA">
      <w:pPr>
        <w:pStyle w:val="ListParagraph"/>
        <w:numPr>
          <w:ilvl w:val="0"/>
          <w:numId w:val="8"/>
        </w:numPr>
      </w:pPr>
      <w:r>
        <w:t xml:space="preserve">EDF to send relevant links regarding the </w:t>
      </w:r>
      <w:r w:rsidR="00045BF7">
        <w:t>Southern P &amp; R Site in respect of Environmental Impact and Noise, Vibration and Lighting</w:t>
      </w:r>
      <w:r w:rsidR="00BA1879">
        <w:t>.</w:t>
      </w:r>
    </w:p>
    <w:p w14:paraId="12A4EFAB" w14:textId="322C3D35" w:rsidR="00BA1879" w:rsidRDefault="00BA1879" w:rsidP="003437EA">
      <w:pPr>
        <w:pStyle w:val="ListParagraph"/>
        <w:numPr>
          <w:ilvl w:val="0"/>
          <w:numId w:val="8"/>
        </w:numPr>
      </w:pPr>
      <w:r>
        <w:t>EDF to provide explanation of LUX levels to be used.</w:t>
      </w:r>
    </w:p>
    <w:p w14:paraId="6634D944" w14:textId="0FBB75BA" w:rsidR="00BA1879" w:rsidRDefault="00BA1879" w:rsidP="003437EA">
      <w:pPr>
        <w:pStyle w:val="ListParagraph"/>
        <w:numPr>
          <w:ilvl w:val="0"/>
          <w:numId w:val="8"/>
        </w:numPr>
      </w:pPr>
      <w:r>
        <w:t>EDF to provide details regarding signage to be used at Fiveways roundabout.</w:t>
      </w:r>
    </w:p>
    <w:p w14:paraId="25A02788" w14:textId="2535961A" w:rsidR="00BA1879" w:rsidRDefault="005C22EF" w:rsidP="003437EA">
      <w:pPr>
        <w:pStyle w:val="ListParagraph"/>
        <w:numPr>
          <w:ilvl w:val="0"/>
          <w:numId w:val="8"/>
        </w:numPr>
      </w:pPr>
      <w:r>
        <w:t xml:space="preserve">EDF to </w:t>
      </w:r>
      <w:proofErr w:type="gramStart"/>
      <w:r>
        <w:t>look into</w:t>
      </w:r>
      <w:proofErr w:type="gramEnd"/>
      <w:r>
        <w:t xml:space="preserve"> providing wildlife friendly areas at the P &amp; R site</w:t>
      </w:r>
    </w:p>
    <w:p w14:paraId="13CC1AE6" w14:textId="7527D86D" w:rsidR="005C22EF" w:rsidRDefault="00711239" w:rsidP="003437EA">
      <w:pPr>
        <w:pStyle w:val="ListParagraph"/>
        <w:numPr>
          <w:ilvl w:val="0"/>
          <w:numId w:val="8"/>
        </w:numPr>
      </w:pPr>
      <w:r>
        <w:lastRenderedPageBreak/>
        <w:t xml:space="preserve">EDF to report back on outcome if the bus from Ipswich will pick up workers from the </w:t>
      </w:r>
      <w:r w:rsidR="00190734">
        <w:t>Martlesham P &amp; R site.</w:t>
      </w:r>
    </w:p>
    <w:p w14:paraId="14A6D200" w14:textId="4D83AF1D" w:rsidR="00190734" w:rsidRDefault="00190734" w:rsidP="003437EA">
      <w:pPr>
        <w:pStyle w:val="ListParagraph"/>
        <w:numPr>
          <w:ilvl w:val="0"/>
          <w:numId w:val="8"/>
        </w:numPr>
      </w:pPr>
      <w:r>
        <w:t xml:space="preserve">EDF to send Freight Management Strategy </w:t>
      </w:r>
    </w:p>
    <w:p w14:paraId="4FE1C1C7" w14:textId="57B971D0" w:rsidR="00190734" w:rsidRDefault="00994BE7" w:rsidP="003437EA">
      <w:pPr>
        <w:pStyle w:val="ListParagraph"/>
        <w:numPr>
          <w:ilvl w:val="0"/>
          <w:numId w:val="8"/>
        </w:numPr>
      </w:pPr>
      <w:r>
        <w:t>EDF to send Marine Landing Facility Impact Assessment</w:t>
      </w:r>
    </w:p>
    <w:p w14:paraId="00501627" w14:textId="10F698DD" w:rsidR="00553444" w:rsidRDefault="00553444" w:rsidP="003437EA">
      <w:pPr>
        <w:pStyle w:val="ListParagraph"/>
        <w:numPr>
          <w:ilvl w:val="0"/>
          <w:numId w:val="8"/>
        </w:numPr>
      </w:pPr>
      <w:r>
        <w:t>EDF to send Traffic Incident Management Plan once finalised</w:t>
      </w:r>
    </w:p>
    <w:p w14:paraId="5F530DBB" w14:textId="57A1DFFA" w:rsidR="00553444" w:rsidRDefault="00553444" w:rsidP="003437EA">
      <w:pPr>
        <w:pStyle w:val="ListParagraph"/>
        <w:numPr>
          <w:ilvl w:val="0"/>
          <w:numId w:val="8"/>
        </w:numPr>
      </w:pPr>
      <w:r>
        <w:t xml:space="preserve">EDF to </w:t>
      </w:r>
      <w:proofErr w:type="gramStart"/>
      <w:r>
        <w:t>look into</w:t>
      </w:r>
      <w:proofErr w:type="gramEnd"/>
      <w:r>
        <w:t xml:space="preserve"> reducing the weight of HGV’s</w:t>
      </w:r>
    </w:p>
    <w:p w14:paraId="781A6244" w14:textId="25C2CF53" w:rsidR="00553444" w:rsidRDefault="007B61E5" w:rsidP="003437EA">
      <w:pPr>
        <w:pStyle w:val="ListParagraph"/>
        <w:numPr>
          <w:ilvl w:val="0"/>
          <w:numId w:val="8"/>
        </w:numPr>
      </w:pPr>
      <w:r>
        <w:t>EDF to report back on traffic mitigation options for Broad Road</w:t>
      </w:r>
    </w:p>
    <w:p w14:paraId="66865680" w14:textId="12B4D215" w:rsidR="007B61E5" w:rsidRDefault="00E00835" w:rsidP="003437EA">
      <w:pPr>
        <w:pStyle w:val="ListParagraph"/>
        <w:numPr>
          <w:ilvl w:val="0"/>
          <w:numId w:val="8"/>
        </w:numPr>
      </w:pPr>
      <w:r>
        <w:t>EDF to send s.106 Community Fund details once available</w:t>
      </w:r>
    </w:p>
    <w:p w14:paraId="2A86A006" w14:textId="77777777" w:rsidR="00EC5890" w:rsidRPr="00977B76" w:rsidRDefault="00EC5890" w:rsidP="00EC5890"/>
    <w:p w14:paraId="21F355C7" w14:textId="4029A074" w:rsidR="00765F2D" w:rsidRPr="00977B76" w:rsidRDefault="00765F2D" w:rsidP="00765F2D">
      <w:pPr>
        <w:jc w:val="center"/>
        <w:rPr>
          <w:b/>
          <w:bCs/>
        </w:rPr>
      </w:pPr>
      <w:r w:rsidRPr="00977B76">
        <w:rPr>
          <w:b/>
          <w:bCs/>
        </w:rPr>
        <w:t xml:space="preserve">The meeting ended at </w:t>
      </w:r>
      <w:r w:rsidR="00E00835">
        <w:rPr>
          <w:b/>
          <w:bCs/>
        </w:rPr>
        <w:t>5:50</w:t>
      </w:r>
      <w:r w:rsidRPr="00977B76">
        <w:rPr>
          <w:b/>
          <w:bCs/>
        </w:rPr>
        <w:t>pm</w:t>
      </w:r>
    </w:p>
    <w:p w14:paraId="6F81EE0D" w14:textId="77777777" w:rsidR="0088676D" w:rsidRPr="00977B76" w:rsidRDefault="0088676D" w:rsidP="009D403C"/>
    <w:p w14:paraId="663701F3" w14:textId="77777777" w:rsidR="001C5131" w:rsidRPr="00977B76" w:rsidRDefault="001C5131" w:rsidP="009D403C"/>
    <w:p w14:paraId="10611EBF" w14:textId="77777777" w:rsidR="009D403C" w:rsidRPr="00977B76" w:rsidRDefault="009D403C" w:rsidP="009D403C">
      <w:pPr>
        <w:pStyle w:val="ListParagraph"/>
        <w:spacing w:line="100" w:lineRule="atLeast"/>
        <w:ind w:left="1080"/>
      </w:pPr>
    </w:p>
    <w:p w14:paraId="2A3B4A31" w14:textId="77777777" w:rsidR="009D403C" w:rsidRPr="00977B76" w:rsidRDefault="009D403C" w:rsidP="00B62A4D"/>
    <w:sectPr w:rsidR="009D403C" w:rsidRPr="00977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931B2"/>
    <w:multiLevelType w:val="hybridMultilevel"/>
    <w:tmpl w:val="96FE2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3ACA"/>
    <w:multiLevelType w:val="hybridMultilevel"/>
    <w:tmpl w:val="13A28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307C1"/>
    <w:multiLevelType w:val="hybridMultilevel"/>
    <w:tmpl w:val="643489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847FEA"/>
    <w:multiLevelType w:val="hybridMultilevel"/>
    <w:tmpl w:val="A50417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007E2"/>
    <w:multiLevelType w:val="hybridMultilevel"/>
    <w:tmpl w:val="F288D53C"/>
    <w:lvl w:ilvl="0" w:tplc="080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5" w15:restartNumberingAfterBreak="0">
    <w:nsid w:val="312342B9"/>
    <w:multiLevelType w:val="hybridMultilevel"/>
    <w:tmpl w:val="8EC23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21505"/>
    <w:multiLevelType w:val="hybridMultilevel"/>
    <w:tmpl w:val="04D81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92D1D"/>
    <w:multiLevelType w:val="hybridMultilevel"/>
    <w:tmpl w:val="4064D03A"/>
    <w:lvl w:ilvl="0" w:tplc="6A9A2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4D"/>
    <w:rsid w:val="00004BD1"/>
    <w:rsid w:val="00021560"/>
    <w:rsid w:val="00045BF7"/>
    <w:rsid w:val="000B1092"/>
    <w:rsid w:val="000B5B09"/>
    <w:rsid w:val="000D16B1"/>
    <w:rsid w:val="000E13FD"/>
    <w:rsid w:val="000F2C87"/>
    <w:rsid w:val="00121D44"/>
    <w:rsid w:val="00126EAC"/>
    <w:rsid w:val="00133C75"/>
    <w:rsid w:val="00167637"/>
    <w:rsid w:val="00190734"/>
    <w:rsid w:val="00193687"/>
    <w:rsid w:val="00196D7D"/>
    <w:rsid w:val="001C07A2"/>
    <w:rsid w:val="001C5131"/>
    <w:rsid w:val="001D1E02"/>
    <w:rsid w:val="001E1EB1"/>
    <w:rsid w:val="00201AD1"/>
    <w:rsid w:val="00222643"/>
    <w:rsid w:val="0022468C"/>
    <w:rsid w:val="0023429B"/>
    <w:rsid w:val="002941FD"/>
    <w:rsid w:val="002B6E73"/>
    <w:rsid w:val="002F1D51"/>
    <w:rsid w:val="003011BF"/>
    <w:rsid w:val="0030655B"/>
    <w:rsid w:val="003437EA"/>
    <w:rsid w:val="003447F8"/>
    <w:rsid w:val="003651BB"/>
    <w:rsid w:val="003656FB"/>
    <w:rsid w:val="003D1336"/>
    <w:rsid w:val="003D63BD"/>
    <w:rsid w:val="003E7B5B"/>
    <w:rsid w:val="003F367C"/>
    <w:rsid w:val="00421FF4"/>
    <w:rsid w:val="004252CB"/>
    <w:rsid w:val="00435A44"/>
    <w:rsid w:val="00435C2A"/>
    <w:rsid w:val="00442AC0"/>
    <w:rsid w:val="00452139"/>
    <w:rsid w:val="00483978"/>
    <w:rsid w:val="004849AA"/>
    <w:rsid w:val="004C1DC4"/>
    <w:rsid w:val="004C4C68"/>
    <w:rsid w:val="00502A77"/>
    <w:rsid w:val="00511D81"/>
    <w:rsid w:val="00550B47"/>
    <w:rsid w:val="00553444"/>
    <w:rsid w:val="00563C72"/>
    <w:rsid w:val="00577802"/>
    <w:rsid w:val="00593908"/>
    <w:rsid w:val="005C20B5"/>
    <w:rsid w:val="005C22EF"/>
    <w:rsid w:val="005E0493"/>
    <w:rsid w:val="00607285"/>
    <w:rsid w:val="00607FD1"/>
    <w:rsid w:val="00620CFD"/>
    <w:rsid w:val="006516C1"/>
    <w:rsid w:val="00670459"/>
    <w:rsid w:val="00684EA0"/>
    <w:rsid w:val="006B167C"/>
    <w:rsid w:val="006C3A87"/>
    <w:rsid w:val="006C4102"/>
    <w:rsid w:val="006F06DB"/>
    <w:rsid w:val="006F19D8"/>
    <w:rsid w:val="00702C2F"/>
    <w:rsid w:val="0070401A"/>
    <w:rsid w:val="00711239"/>
    <w:rsid w:val="00725D64"/>
    <w:rsid w:val="0075229C"/>
    <w:rsid w:val="00765F2D"/>
    <w:rsid w:val="00773EF4"/>
    <w:rsid w:val="007A7166"/>
    <w:rsid w:val="007B61E5"/>
    <w:rsid w:val="007C08B5"/>
    <w:rsid w:val="007E589C"/>
    <w:rsid w:val="008131A5"/>
    <w:rsid w:val="00823975"/>
    <w:rsid w:val="008541B8"/>
    <w:rsid w:val="00861A3F"/>
    <w:rsid w:val="00873297"/>
    <w:rsid w:val="00874D3B"/>
    <w:rsid w:val="0088676D"/>
    <w:rsid w:val="00887830"/>
    <w:rsid w:val="008908DE"/>
    <w:rsid w:val="008C156F"/>
    <w:rsid w:val="008C1D09"/>
    <w:rsid w:val="008D0040"/>
    <w:rsid w:val="008D3D72"/>
    <w:rsid w:val="008F0BEE"/>
    <w:rsid w:val="009034E1"/>
    <w:rsid w:val="00907034"/>
    <w:rsid w:val="00913E9A"/>
    <w:rsid w:val="00944163"/>
    <w:rsid w:val="00950AAC"/>
    <w:rsid w:val="00954E48"/>
    <w:rsid w:val="009715C4"/>
    <w:rsid w:val="00977B76"/>
    <w:rsid w:val="00994BE7"/>
    <w:rsid w:val="00997564"/>
    <w:rsid w:val="009A10DA"/>
    <w:rsid w:val="009B75E2"/>
    <w:rsid w:val="009D403C"/>
    <w:rsid w:val="009D5B18"/>
    <w:rsid w:val="009D69C4"/>
    <w:rsid w:val="00A07EA0"/>
    <w:rsid w:val="00A45830"/>
    <w:rsid w:val="00A45C39"/>
    <w:rsid w:val="00A55644"/>
    <w:rsid w:val="00A7437B"/>
    <w:rsid w:val="00A82B48"/>
    <w:rsid w:val="00A9282E"/>
    <w:rsid w:val="00A955BB"/>
    <w:rsid w:val="00AB1878"/>
    <w:rsid w:val="00AB7968"/>
    <w:rsid w:val="00AC4258"/>
    <w:rsid w:val="00AE0A0D"/>
    <w:rsid w:val="00AF5173"/>
    <w:rsid w:val="00B0353C"/>
    <w:rsid w:val="00B2737E"/>
    <w:rsid w:val="00B62A4D"/>
    <w:rsid w:val="00BA1879"/>
    <w:rsid w:val="00BB281F"/>
    <w:rsid w:val="00BD7E40"/>
    <w:rsid w:val="00BE15CE"/>
    <w:rsid w:val="00BE7FA5"/>
    <w:rsid w:val="00BF459E"/>
    <w:rsid w:val="00C123D2"/>
    <w:rsid w:val="00C16064"/>
    <w:rsid w:val="00C24C1B"/>
    <w:rsid w:val="00C66FEB"/>
    <w:rsid w:val="00C8726C"/>
    <w:rsid w:val="00CA5469"/>
    <w:rsid w:val="00D02E7B"/>
    <w:rsid w:val="00D0487F"/>
    <w:rsid w:val="00D11EF1"/>
    <w:rsid w:val="00D127F6"/>
    <w:rsid w:val="00D156DA"/>
    <w:rsid w:val="00D15C54"/>
    <w:rsid w:val="00D25A38"/>
    <w:rsid w:val="00D51C29"/>
    <w:rsid w:val="00DB37D1"/>
    <w:rsid w:val="00DB4370"/>
    <w:rsid w:val="00DC7F16"/>
    <w:rsid w:val="00DE035D"/>
    <w:rsid w:val="00DE0D15"/>
    <w:rsid w:val="00DE2D9B"/>
    <w:rsid w:val="00DE6D43"/>
    <w:rsid w:val="00DF7429"/>
    <w:rsid w:val="00E00835"/>
    <w:rsid w:val="00E079EB"/>
    <w:rsid w:val="00E43853"/>
    <w:rsid w:val="00E445B9"/>
    <w:rsid w:val="00E54CD9"/>
    <w:rsid w:val="00E66CB2"/>
    <w:rsid w:val="00E6785B"/>
    <w:rsid w:val="00E931B5"/>
    <w:rsid w:val="00E93FF7"/>
    <w:rsid w:val="00EA03C3"/>
    <w:rsid w:val="00EC5890"/>
    <w:rsid w:val="00EF22F3"/>
    <w:rsid w:val="00EF5ED9"/>
    <w:rsid w:val="00F333FF"/>
    <w:rsid w:val="00F765E8"/>
    <w:rsid w:val="00F87F7C"/>
    <w:rsid w:val="00FC0195"/>
    <w:rsid w:val="00FC48FF"/>
    <w:rsid w:val="00FC74E1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82B82"/>
  <w15:chartTrackingRefBased/>
  <w15:docId w15:val="{813A5504-0D41-457E-97A4-A8D9B793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A4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62A4D"/>
    <w:pPr>
      <w:ind w:left="720"/>
    </w:pPr>
  </w:style>
  <w:style w:type="table" w:customStyle="1" w:styleId="TableGrid">
    <w:name w:val="TableGrid"/>
    <w:rsid w:val="001E1EB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02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C2F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C2F"/>
    <w:rPr>
      <w:rFonts w:ascii="Times New Roman" w:eastAsia="Lucida Sans Unicode" w:hAnsi="Times New Roman" w:cs="Times New Roman"/>
      <w:b/>
      <w:bCs/>
      <w:kern w:val="1"/>
      <w:sz w:val="20"/>
      <w:szCs w:val="20"/>
      <w:lang w:eastAsia="ar-SA"/>
    </w:rPr>
  </w:style>
  <w:style w:type="character" w:styleId="IntenseEmphasis">
    <w:name w:val="Intense Emphasis"/>
    <w:basedOn w:val="DefaultParagraphFont"/>
    <w:uiPriority w:val="21"/>
    <w:qFormat/>
    <w:rsid w:val="007E589C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4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Jones</dc:creator>
  <cp:keywords/>
  <dc:description/>
  <cp:lastModifiedBy>Jo Jones</cp:lastModifiedBy>
  <cp:revision>96</cp:revision>
  <dcterms:created xsi:type="dcterms:W3CDTF">2021-03-15T15:17:00Z</dcterms:created>
  <dcterms:modified xsi:type="dcterms:W3CDTF">2021-03-15T17:04:00Z</dcterms:modified>
</cp:coreProperties>
</file>