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1AA64" w14:textId="054C99B0" w:rsidR="00531D76" w:rsidRPr="00531D76" w:rsidRDefault="00531D76" w:rsidP="00531D76">
      <w:pPr>
        <w:rPr>
          <w:rFonts w:ascii="Century Gothic" w:hAnsi="Century Gothic" w:cs="Arial"/>
          <w:b/>
          <w:sz w:val="22"/>
          <w:szCs w:val="22"/>
        </w:rPr>
      </w:pPr>
      <w:r w:rsidRPr="00531D76">
        <w:rPr>
          <w:rFonts w:ascii="Century Gothic" w:hAnsi="Century Gothic" w:cs="Arial"/>
          <w:b/>
          <w:sz w:val="22"/>
          <w:szCs w:val="22"/>
        </w:rPr>
        <w:t xml:space="preserve">Report for </w:t>
      </w:r>
      <w:r>
        <w:rPr>
          <w:rFonts w:ascii="Century Gothic" w:hAnsi="Century Gothic" w:cs="Arial"/>
          <w:b/>
          <w:sz w:val="22"/>
          <w:szCs w:val="22"/>
        </w:rPr>
        <w:t>Wickham Market</w:t>
      </w:r>
      <w:r w:rsidRPr="00531D76">
        <w:rPr>
          <w:rFonts w:ascii="Century Gothic" w:hAnsi="Century Gothic" w:cs="Arial"/>
          <w:b/>
          <w:sz w:val="22"/>
          <w:szCs w:val="22"/>
        </w:rPr>
        <w:t xml:space="preserve"> Annual</w:t>
      </w:r>
      <w:r>
        <w:rPr>
          <w:rFonts w:ascii="Century Gothic" w:hAnsi="Century Gothic" w:cs="Arial"/>
          <w:b/>
          <w:sz w:val="22"/>
          <w:szCs w:val="22"/>
        </w:rPr>
        <w:t xml:space="preserve"> Parish</w:t>
      </w:r>
      <w:r w:rsidRPr="00531D76">
        <w:rPr>
          <w:rFonts w:ascii="Century Gothic" w:hAnsi="Century Gothic" w:cs="Arial"/>
          <w:b/>
          <w:sz w:val="22"/>
          <w:szCs w:val="22"/>
        </w:rPr>
        <w:t xml:space="preserve"> Meeting 12</w:t>
      </w:r>
      <w:r w:rsidRPr="00531D76">
        <w:rPr>
          <w:rFonts w:ascii="Century Gothic" w:hAnsi="Century Gothic" w:cs="Arial"/>
          <w:b/>
          <w:sz w:val="22"/>
          <w:szCs w:val="22"/>
          <w:vertAlign w:val="superscript"/>
        </w:rPr>
        <w:t>th</w:t>
      </w:r>
      <w:r w:rsidRPr="00531D76">
        <w:rPr>
          <w:rFonts w:ascii="Century Gothic" w:hAnsi="Century Gothic" w:cs="Arial"/>
          <w:b/>
          <w:sz w:val="22"/>
          <w:szCs w:val="22"/>
        </w:rPr>
        <w:t xml:space="preserve"> April 2021</w:t>
      </w:r>
    </w:p>
    <w:p w14:paraId="36627AA5" w14:textId="77777777" w:rsidR="00531D76" w:rsidRPr="00531D76" w:rsidRDefault="00531D76" w:rsidP="00531D76">
      <w:pPr>
        <w:rPr>
          <w:rFonts w:ascii="Century Gothic" w:hAnsi="Century Gothic" w:cs="Arial"/>
          <w:sz w:val="22"/>
          <w:szCs w:val="22"/>
        </w:rPr>
      </w:pPr>
    </w:p>
    <w:p w14:paraId="7B07EE3E" w14:textId="77777777" w:rsidR="00531D76" w:rsidRPr="00531D76" w:rsidRDefault="00531D76" w:rsidP="00531D76">
      <w:pPr>
        <w:rPr>
          <w:rFonts w:ascii="Century Gothic" w:hAnsi="Century Gothic" w:cs="Arial"/>
          <w:sz w:val="22"/>
          <w:szCs w:val="22"/>
        </w:rPr>
      </w:pPr>
      <w:r w:rsidRPr="00531D76">
        <w:rPr>
          <w:rFonts w:ascii="Century Gothic" w:hAnsi="Century Gothic" w:cs="Arial"/>
          <w:sz w:val="22"/>
          <w:szCs w:val="22"/>
        </w:rPr>
        <w:t xml:space="preserve">Like many of Wickham Market community groups 2020 has been a challenging year for the WMP as a result of the Coronavirus Pandemic. </w:t>
      </w:r>
    </w:p>
    <w:p w14:paraId="7A4BCCB6" w14:textId="77777777" w:rsidR="00531D76" w:rsidRPr="00531D76" w:rsidRDefault="00531D76" w:rsidP="00531D76">
      <w:pPr>
        <w:rPr>
          <w:rFonts w:ascii="Century Gothic" w:hAnsi="Century Gothic" w:cs="Arial"/>
          <w:sz w:val="22"/>
          <w:szCs w:val="22"/>
        </w:rPr>
      </w:pPr>
    </w:p>
    <w:p w14:paraId="48F95CA0" w14:textId="496D93D0" w:rsidR="00531D76" w:rsidRPr="00531D76" w:rsidRDefault="00531D76" w:rsidP="00531D76">
      <w:pPr>
        <w:rPr>
          <w:rFonts w:ascii="Century Gothic" w:hAnsi="Century Gothic" w:cs="Arial"/>
          <w:sz w:val="22"/>
          <w:szCs w:val="22"/>
        </w:rPr>
      </w:pPr>
      <w:r w:rsidRPr="00531D76">
        <w:rPr>
          <w:rFonts w:ascii="Century Gothic" w:hAnsi="Century Gothic" w:cs="Arial"/>
          <w:sz w:val="22"/>
          <w:szCs w:val="22"/>
        </w:rPr>
        <w:t xml:space="preserve">We adopted a new trustee at our AGM in February </w:t>
      </w:r>
      <w:r w:rsidR="00D6437B" w:rsidRPr="00AD4EE2">
        <w:rPr>
          <w:rFonts w:ascii="Century Gothic" w:hAnsi="Century Gothic" w:cs="Arial"/>
          <w:sz w:val="22"/>
          <w:szCs w:val="22"/>
        </w:rPr>
        <w:t xml:space="preserve">2020 </w:t>
      </w:r>
      <w:r w:rsidRPr="00531D76">
        <w:rPr>
          <w:rFonts w:ascii="Century Gothic" w:hAnsi="Century Gothic" w:cs="Arial"/>
          <w:sz w:val="22"/>
          <w:szCs w:val="22"/>
        </w:rPr>
        <w:t>and the trustees have been meeting via zoom since March 2020.</w:t>
      </w:r>
    </w:p>
    <w:p w14:paraId="21633F5E" w14:textId="77777777" w:rsidR="00531D76" w:rsidRPr="00531D76" w:rsidRDefault="00531D76" w:rsidP="00531D76">
      <w:pPr>
        <w:rPr>
          <w:rFonts w:ascii="Century Gothic" w:hAnsi="Century Gothic" w:cs="Arial"/>
          <w:sz w:val="22"/>
          <w:szCs w:val="22"/>
        </w:rPr>
      </w:pPr>
    </w:p>
    <w:p w14:paraId="7782B96F" w14:textId="6A9DB1ED" w:rsidR="00531D76" w:rsidRPr="00531D76" w:rsidRDefault="00531D76" w:rsidP="00531D76">
      <w:pPr>
        <w:rPr>
          <w:rFonts w:ascii="Century Gothic" w:hAnsi="Century Gothic" w:cs="Arial"/>
          <w:sz w:val="22"/>
          <w:szCs w:val="22"/>
        </w:rPr>
      </w:pPr>
      <w:r w:rsidRPr="00531D76">
        <w:rPr>
          <w:rFonts w:ascii="Century Gothic" w:hAnsi="Century Gothic" w:cs="Arial"/>
          <w:sz w:val="22"/>
          <w:szCs w:val="22"/>
        </w:rPr>
        <w:t>Towards the end of 2019 we explored the possibility of a ‘</w:t>
      </w:r>
      <w:proofErr w:type="spellStart"/>
      <w:r w:rsidRPr="00531D76">
        <w:rPr>
          <w:rFonts w:ascii="Century Gothic" w:hAnsi="Century Gothic" w:cs="Arial"/>
          <w:sz w:val="22"/>
          <w:szCs w:val="22"/>
        </w:rPr>
        <w:t>Mens</w:t>
      </w:r>
      <w:proofErr w:type="spellEnd"/>
      <w:r w:rsidRPr="00531D76">
        <w:rPr>
          <w:rFonts w:ascii="Century Gothic" w:hAnsi="Century Gothic" w:cs="Arial"/>
          <w:sz w:val="22"/>
          <w:szCs w:val="22"/>
        </w:rPr>
        <w:t xml:space="preserve"> Shed’ and held a public meeting in January 2020 with a representative from the ‘</w:t>
      </w:r>
      <w:proofErr w:type="spellStart"/>
      <w:r w:rsidRPr="00531D76">
        <w:rPr>
          <w:rFonts w:ascii="Century Gothic" w:hAnsi="Century Gothic" w:cs="Arial"/>
          <w:sz w:val="22"/>
          <w:szCs w:val="22"/>
        </w:rPr>
        <w:t>Mens</w:t>
      </w:r>
      <w:proofErr w:type="spellEnd"/>
      <w:r w:rsidRPr="00531D76">
        <w:rPr>
          <w:rFonts w:ascii="Century Gothic" w:hAnsi="Century Gothic" w:cs="Arial"/>
          <w:sz w:val="22"/>
          <w:szCs w:val="22"/>
        </w:rPr>
        <w:t xml:space="preserve"> Shed’ Association delivering a presentation. </w:t>
      </w:r>
      <w:r w:rsidRPr="00531D76">
        <w:rPr>
          <w:rFonts w:ascii="Century Gothic" w:hAnsi="Century Gothic" w:cs="Arial"/>
          <w:color w:val="000000"/>
          <w:sz w:val="22"/>
          <w:szCs w:val="22"/>
          <w:shd w:val="clear" w:color="auto" w:fill="FFFFFF"/>
        </w:rPr>
        <w:t>Men’s Sheds are community spaces for men (and women) to connect, converse and create. The activities are often similar to those of garden sheds, but for groups to enjoy together. They help reduce loneliness and isolation, but most importantly, they’re fun.</w:t>
      </w:r>
      <w:r w:rsidR="00CB2A80">
        <w:rPr>
          <w:rFonts w:ascii="Century Gothic" w:hAnsi="Century Gothic" w:cs="Arial"/>
          <w:color w:val="000000"/>
          <w:sz w:val="22"/>
          <w:szCs w:val="22"/>
          <w:shd w:val="clear" w:color="auto" w:fill="FFFFFF"/>
        </w:rPr>
        <w:t xml:space="preserve"> </w:t>
      </w:r>
      <w:r w:rsidRPr="00531D76">
        <w:rPr>
          <w:rFonts w:ascii="Century Gothic" w:hAnsi="Century Gothic" w:cs="Arial"/>
          <w:sz w:val="22"/>
          <w:szCs w:val="22"/>
        </w:rPr>
        <w:t xml:space="preserve">The meeting was well attended with interest in forming a Wickham Market Shed group high. Some of our trustees </w:t>
      </w:r>
      <w:r w:rsidR="00D6437B" w:rsidRPr="00AD4EE2">
        <w:rPr>
          <w:rFonts w:ascii="Century Gothic" w:hAnsi="Century Gothic" w:cs="Arial"/>
          <w:sz w:val="22"/>
          <w:szCs w:val="22"/>
        </w:rPr>
        <w:t xml:space="preserve">and group members </w:t>
      </w:r>
      <w:r w:rsidRPr="00531D76">
        <w:rPr>
          <w:rFonts w:ascii="Century Gothic" w:hAnsi="Century Gothic" w:cs="Arial"/>
          <w:sz w:val="22"/>
          <w:szCs w:val="22"/>
        </w:rPr>
        <w:t>visited other local ‘</w:t>
      </w:r>
      <w:proofErr w:type="spellStart"/>
      <w:r w:rsidRPr="00531D76">
        <w:rPr>
          <w:rFonts w:ascii="Century Gothic" w:hAnsi="Century Gothic" w:cs="Arial"/>
          <w:sz w:val="22"/>
          <w:szCs w:val="22"/>
        </w:rPr>
        <w:t>Mens</w:t>
      </w:r>
      <w:proofErr w:type="spellEnd"/>
      <w:r w:rsidRPr="00531D76">
        <w:rPr>
          <w:rFonts w:ascii="Century Gothic" w:hAnsi="Century Gothic" w:cs="Arial"/>
          <w:sz w:val="22"/>
          <w:szCs w:val="22"/>
        </w:rPr>
        <w:t xml:space="preserve"> Sheds’ to explore ideas for premises and we facilitated three further meetings of the Wickham Market shedders prior to lockdown. We have explored a number of options for the siting of a shed and continue to do so. A website has been set up </w:t>
      </w:r>
      <w:hyperlink r:id="rId6" w:history="1">
        <w:r w:rsidRPr="00531D76">
          <w:rPr>
            <w:rStyle w:val="Hyperlink"/>
            <w:rFonts w:ascii="Century Gothic" w:hAnsi="Century Gothic" w:cs="Arial"/>
            <w:sz w:val="22"/>
            <w:szCs w:val="22"/>
          </w:rPr>
          <w:t>www.wmshed.org.uk</w:t>
        </w:r>
      </w:hyperlink>
      <w:r w:rsidRPr="00531D76">
        <w:rPr>
          <w:rFonts w:ascii="Century Gothic" w:hAnsi="Century Gothic" w:cs="Arial"/>
          <w:sz w:val="22"/>
          <w:szCs w:val="22"/>
        </w:rPr>
        <w:t xml:space="preserve"> and a logo designed by one of our shedders which can be viewed on the website.</w:t>
      </w:r>
    </w:p>
    <w:p w14:paraId="6D10D1AE" w14:textId="77777777" w:rsidR="00531D76" w:rsidRPr="00531D76" w:rsidRDefault="00531D76" w:rsidP="00531D76">
      <w:pPr>
        <w:rPr>
          <w:rFonts w:ascii="Century Gothic" w:hAnsi="Century Gothic" w:cs="Arial"/>
          <w:sz w:val="22"/>
          <w:szCs w:val="22"/>
        </w:rPr>
      </w:pPr>
    </w:p>
    <w:p w14:paraId="3948F1E1" w14:textId="3015FC34" w:rsidR="00531D76" w:rsidRPr="00531D76" w:rsidRDefault="00531D76" w:rsidP="00531D76">
      <w:pPr>
        <w:rPr>
          <w:rFonts w:ascii="Century Gothic" w:hAnsi="Century Gothic" w:cs="Arial"/>
          <w:sz w:val="22"/>
          <w:szCs w:val="22"/>
        </w:rPr>
      </w:pPr>
      <w:r w:rsidRPr="00531D76">
        <w:rPr>
          <w:rFonts w:ascii="Century Gothic" w:hAnsi="Century Gothic" w:cs="Arial"/>
          <w:sz w:val="22"/>
          <w:szCs w:val="22"/>
        </w:rPr>
        <w:t xml:space="preserve">We funded and arranged the installation of a new kitchen in the resource centre in January </w:t>
      </w:r>
      <w:r w:rsidR="00D6437B" w:rsidRPr="00AD4EE2">
        <w:rPr>
          <w:rFonts w:ascii="Century Gothic" w:hAnsi="Century Gothic" w:cs="Arial"/>
          <w:sz w:val="22"/>
          <w:szCs w:val="22"/>
        </w:rPr>
        <w:t>2020</w:t>
      </w:r>
      <w:r w:rsidR="00D6437B">
        <w:rPr>
          <w:rFonts w:ascii="Century Gothic" w:hAnsi="Century Gothic" w:cs="Arial"/>
          <w:sz w:val="22"/>
          <w:szCs w:val="22"/>
        </w:rPr>
        <w:t xml:space="preserve"> </w:t>
      </w:r>
      <w:r w:rsidRPr="00531D76">
        <w:rPr>
          <w:rFonts w:ascii="Century Gothic" w:hAnsi="Century Gothic" w:cs="Arial"/>
          <w:sz w:val="22"/>
          <w:szCs w:val="22"/>
        </w:rPr>
        <w:t>which is shared by the library and users of the community rooms.</w:t>
      </w:r>
      <w:r w:rsidRPr="00531D76">
        <w:rPr>
          <w:rFonts w:ascii="Century Gothic" w:hAnsi="Century Gothic" w:cs="Arial"/>
          <w:bCs/>
          <w:sz w:val="22"/>
          <w:szCs w:val="22"/>
        </w:rPr>
        <w:t xml:space="preserve"> The new kitchen is a significant improvement and has been well received by all.</w:t>
      </w:r>
    </w:p>
    <w:p w14:paraId="3E740D58" w14:textId="77777777" w:rsidR="00531D76" w:rsidRPr="00531D76" w:rsidRDefault="00531D76" w:rsidP="00531D76">
      <w:pPr>
        <w:rPr>
          <w:rFonts w:ascii="Century Gothic" w:hAnsi="Century Gothic" w:cs="Arial"/>
          <w:sz w:val="22"/>
          <w:szCs w:val="22"/>
        </w:rPr>
      </w:pPr>
    </w:p>
    <w:p w14:paraId="0530C330" w14:textId="56791A1A" w:rsidR="00531D76" w:rsidRPr="00531D76" w:rsidRDefault="00531D76" w:rsidP="00531D76">
      <w:pPr>
        <w:rPr>
          <w:rFonts w:ascii="Century Gothic" w:hAnsi="Century Gothic" w:cs="Arial"/>
          <w:sz w:val="22"/>
          <w:szCs w:val="22"/>
        </w:rPr>
      </w:pPr>
      <w:r w:rsidRPr="00531D76">
        <w:rPr>
          <w:rFonts w:ascii="Century Gothic" w:hAnsi="Century Gothic" w:cs="Arial"/>
          <w:sz w:val="22"/>
          <w:szCs w:val="22"/>
        </w:rPr>
        <w:t>The WMP continues to manage the tennis courts and have organised a replacement lock and general tidying between opening and closures. The tennis club received a 3-month subs holiday during the peak of the pandemic due to the closure of the courts and has reported an increase in subscriptions attributed to the pandemic. Pay and play options continue with the support of R</w:t>
      </w:r>
      <w:r w:rsidR="00D6437B">
        <w:rPr>
          <w:rFonts w:ascii="Century Gothic" w:hAnsi="Century Gothic" w:cs="Arial"/>
          <w:sz w:val="22"/>
          <w:szCs w:val="22"/>
        </w:rPr>
        <w:t>&amp;</w:t>
      </w:r>
      <w:r w:rsidRPr="00531D76">
        <w:rPr>
          <w:rFonts w:ascii="Century Gothic" w:hAnsi="Century Gothic" w:cs="Arial"/>
          <w:sz w:val="22"/>
          <w:szCs w:val="22"/>
        </w:rPr>
        <w:t xml:space="preserve">S Hardware.    </w:t>
      </w:r>
    </w:p>
    <w:p w14:paraId="3ABCB03A" w14:textId="77777777" w:rsidR="00531D76" w:rsidRPr="00531D76" w:rsidRDefault="00531D76" w:rsidP="00531D76">
      <w:pPr>
        <w:rPr>
          <w:rFonts w:ascii="Century Gothic" w:hAnsi="Century Gothic" w:cs="Arial"/>
          <w:sz w:val="22"/>
          <w:szCs w:val="22"/>
        </w:rPr>
      </w:pPr>
    </w:p>
    <w:p w14:paraId="73C165DA" w14:textId="2BB5D97B" w:rsidR="00531D76" w:rsidRPr="00AD4EE2" w:rsidRDefault="00531D76" w:rsidP="00531D76">
      <w:pPr>
        <w:rPr>
          <w:rFonts w:ascii="Century Gothic" w:hAnsi="Century Gothic" w:cs="Arial"/>
          <w:bCs/>
          <w:sz w:val="22"/>
          <w:szCs w:val="22"/>
        </w:rPr>
      </w:pPr>
      <w:r w:rsidRPr="00531D76">
        <w:rPr>
          <w:rFonts w:ascii="Century Gothic" w:hAnsi="Century Gothic" w:cs="Arial"/>
          <w:sz w:val="22"/>
          <w:szCs w:val="22"/>
        </w:rPr>
        <w:t>We continue to update and maintain the Visit Wickham Market website,</w:t>
      </w:r>
      <w:r>
        <w:rPr>
          <w:rFonts w:ascii="Century Gothic" w:hAnsi="Century Gothic" w:cs="Arial"/>
          <w:sz w:val="22"/>
          <w:szCs w:val="22"/>
        </w:rPr>
        <w:t xml:space="preserve"> which saw a</w:t>
      </w:r>
      <w:r w:rsidR="00CB2A80">
        <w:rPr>
          <w:rFonts w:ascii="Century Gothic" w:hAnsi="Century Gothic" w:cs="Arial"/>
          <w:sz w:val="22"/>
          <w:szCs w:val="22"/>
        </w:rPr>
        <w:t>n</w:t>
      </w:r>
      <w:r>
        <w:rPr>
          <w:rFonts w:ascii="Century Gothic" w:hAnsi="Century Gothic" w:cs="Arial"/>
          <w:sz w:val="22"/>
          <w:szCs w:val="22"/>
        </w:rPr>
        <w:t xml:space="preserve"> increase in hits following the release of the film ‘The Dig’, </w:t>
      </w:r>
      <w:r w:rsidR="00D6437B" w:rsidRPr="00AD4EE2">
        <w:rPr>
          <w:rFonts w:ascii="Century Gothic" w:hAnsi="Century Gothic" w:cs="Arial"/>
          <w:sz w:val="22"/>
          <w:szCs w:val="22"/>
        </w:rPr>
        <w:t xml:space="preserve">as well as </w:t>
      </w:r>
      <w:r w:rsidRPr="00531D76">
        <w:rPr>
          <w:rFonts w:ascii="Century Gothic" w:hAnsi="Century Gothic" w:cs="Arial"/>
          <w:bCs/>
          <w:sz w:val="22"/>
          <w:szCs w:val="22"/>
        </w:rPr>
        <w:t xml:space="preserve">the Wickham Market Facebook page and the village Round Robin email </w:t>
      </w:r>
      <w:r w:rsidRPr="00531D76">
        <w:rPr>
          <w:rFonts w:ascii="Century Gothic" w:hAnsi="Century Gothic" w:cs="Arial"/>
          <w:sz w:val="22"/>
          <w:szCs w:val="22"/>
        </w:rPr>
        <w:t xml:space="preserve">and we continue to support hosting to a number of other local community groups via </w:t>
      </w:r>
      <w:r w:rsidR="00D6437B">
        <w:rPr>
          <w:rFonts w:ascii="Century Gothic" w:hAnsi="Century Gothic" w:cs="Arial"/>
          <w:sz w:val="22"/>
          <w:szCs w:val="22"/>
        </w:rPr>
        <w:t>G</w:t>
      </w:r>
      <w:r w:rsidRPr="00531D76">
        <w:rPr>
          <w:rFonts w:ascii="Century Gothic" w:hAnsi="Century Gothic" w:cs="Arial"/>
          <w:sz w:val="22"/>
          <w:szCs w:val="22"/>
        </w:rPr>
        <w:t xml:space="preserve">o </w:t>
      </w:r>
      <w:r w:rsidR="00D6437B">
        <w:rPr>
          <w:rFonts w:ascii="Century Gothic" w:hAnsi="Century Gothic" w:cs="Arial"/>
          <w:sz w:val="22"/>
          <w:szCs w:val="22"/>
        </w:rPr>
        <w:t>D</w:t>
      </w:r>
      <w:r w:rsidRPr="00531D76">
        <w:rPr>
          <w:rFonts w:ascii="Century Gothic" w:hAnsi="Century Gothic" w:cs="Arial"/>
          <w:sz w:val="22"/>
          <w:szCs w:val="22"/>
        </w:rPr>
        <w:t>addy.</w:t>
      </w:r>
      <w:r w:rsidR="00D6437B">
        <w:rPr>
          <w:rFonts w:ascii="Century Gothic" w:hAnsi="Century Gothic" w:cs="Arial"/>
          <w:sz w:val="22"/>
          <w:szCs w:val="22"/>
        </w:rPr>
        <w:t xml:space="preserve">  </w:t>
      </w:r>
      <w:r w:rsidR="00D6437B" w:rsidRPr="00AD4EE2">
        <w:rPr>
          <w:rFonts w:ascii="Century Gothic" w:hAnsi="Century Gothic" w:cs="Arial"/>
          <w:sz w:val="22"/>
          <w:szCs w:val="22"/>
        </w:rPr>
        <w:t xml:space="preserve">The Round Robin email has been particularly </w:t>
      </w:r>
      <w:r w:rsidR="00F826AB" w:rsidRPr="00AD4EE2">
        <w:rPr>
          <w:rFonts w:ascii="Century Gothic" w:hAnsi="Century Gothic" w:cs="Arial"/>
          <w:sz w:val="22"/>
          <w:szCs w:val="22"/>
        </w:rPr>
        <w:t>valuable</w:t>
      </w:r>
      <w:r w:rsidR="00D6437B" w:rsidRPr="00AD4EE2">
        <w:rPr>
          <w:rFonts w:ascii="Century Gothic" w:hAnsi="Century Gothic" w:cs="Arial"/>
          <w:sz w:val="22"/>
          <w:szCs w:val="22"/>
        </w:rPr>
        <w:t xml:space="preserve"> and well received during the past year, keeping residents up to date with advice and support in these challenging times.</w:t>
      </w:r>
    </w:p>
    <w:p w14:paraId="5D6D52A8" w14:textId="77777777" w:rsidR="00531D76" w:rsidRPr="00531D76" w:rsidRDefault="00531D76" w:rsidP="00531D76">
      <w:pPr>
        <w:rPr>
          <w:rFonts w:ascii="Century Gothic" w:hAnsi="Century Gothic" w:cs="Arial"/>
          <w:sz w:val="22"/>
          <w:szCs w:val="22"/>
        </w:rPr>
      </w:pPr>
    </w:p>
    <w:p w14:paraId="4608D79D" w14:textId="66345E21" w:rsidR="00531D76" w:rsidRPr="00531D76" w:rsidRDefault="00D6437B" w:rsidP="00531D76">
      <w:pPr>
        <w:rPr>
          <w:rFonts w:ascii="Century Gothic" w:hAnsi="Century Gothic" w:cs="Arial"/>
          <w:bCs/>
          <w:sz w:val="22"/>
          <w:szCs w:val="22"/>
        </w:rPr>
      </w:pPr>
      <w:r>
        <w:rPr>
          <w:rFonts w:ascii="Century Gothic" w:hAnsi="Century Gothic" w:cs="Arial"/>
          <w:bCs/>
          <w:sz w:val="22"/>
          <w:szCs w:val="22"/>
        </w:rPr>
        <w:t>The Pa</w:t>
      </w:r>
      <w:r w:rsidR="00531D76" w:rsidRPr="00531D76">
        <w:rPr>
          <w:rFonts w:ascii="Century Gothic" w:hAnsi="Century Gothic" w:cs="Arial"/>
          <w:bCs/>
          <w:sz w:val="22"/>
          <w:szCs w:val="22"/>
        </w:rPr>
        <w:t xml:space="preserve">rtnership has pledged £5000 to both “The George” rebuild and “Village Hall” refurbishment projects. </w:t>
      </w:r>
    </w:p>
    <w:p w14:paraId="5C44810B" w14:textId="77777777" w:rsidR="00531D76" w:rsidRPr="00531D76" w:rsidRDefault="00531D76" w:rsidP="00531D76">
      <w:pPr>
        <w:rPr>
          <w:rFonts w:ascii="Century Gothic" w:hAnsi="Century Gothic" w:cs="Arial"/>
          <w:bCs/>
          <w:sz w:val="22"/>
          <w:szCs w:val="22"/>
        </w:rPr>
      </w:pPr>
    </w:p>
    <w:p w14:paraId="4B17691F" w14:textId="23AA3141" w:rsidR="00531D76" w:rsidRPr="00531D76" w:rsidRDefault="00531D76" w:rsidP="00531D76">
      <w:pPr>
        <w:rPr>
          <w:rFonts w:ascii="Century Gothic" w:hAnsi="Century Gothic" w:cs="Arial"/>
          <w:bCs/>
          <w:sz w:val="22"/>
          <w:szCs w:val="22"/>
        </w:rPr>
      </w:pPr>
      <w:r w:rsidRPr="00531D76">
        <w:rPr>
          <w:rFonts w:ascii="Century Gothic" w:hAnsi="Century Gothic" w:cs="Arial"/>
          <w:bCs/>
          <w:sz w:val="22"/>
          <w:szCs w:val="22"/>
        </w:rPr>
        <w:t xml:space="preserve">The partnership </w:t>
      </w:r>
      <w:r w:rsidR="00D6437B">
        <w:rPr>
          <w:rFonts w:ascii="Century Gothic" w:hAnsi="Century Gothic" w:cs="Arial"/>
          <w:bCs/>
          <w:sz w:val="22"/>
          <w:szCs w:val="22"/>
        </w:rPr>
        <w:t xml:space="preserve">has </w:t>
      </w:r>
      <w:r w:rsidRPr="00531D76">
        <w:rPr>
          <w:rFonts w:ascii="Century Gothic" w:hAnsi="Century Gothic" w:cs="Arial"/>
          <w:bCs/>
          <w:sz w:val="22"/>
          <w:szCs w:val="22"/>
        </w:rPr>
        <w:t xml:space="preserve">received </w:t>
      </w:r>
      <w:r w:rsidR="00D6437B">
        <w:rPr>
          <w:rFonts w:ascii="Century Gothic" w:hAnsi="Century Gothic" w:cs="Arial"/>
          <w:bCs/>
          <w:sz w:val="22"/>
          <w:szCs w:val="22"/>
        </w:rPr>
        <w:t xml:space="preserve">discretionary </w:t>
      </w:r>
      <w:r w:rsidRPr="00531D76">
        <w:rPr>
          <w:rFonts w:ascii="Century Gothic" w:hAnsi="Century Gothic" w:cs="Arial"/>
          <w:bCs/>
          <w:sz w:val="22"/>
          <w:szCs w:val="22"/>
        </w:rPr>
        <w:t>Covid grants to help with running costs and loss of income</w:t>
      </w:r>
      <w:r w:rsidR="00AD4EE2">
        <w:rPr>
          <w:rFonts w:ascii="Century Gothic" w:hAnsi="Century Gothic" w:cs="Arial"/>
          <w:bCs/>
          <w:sz w:val="22"/>
          <w:szCs w:val="22"/>
        </w:rPr>
        <w:t>.</w:t>
      </w:r>
      <w:r w:rsidRPr="00531D76">
        <w:rPr>
          <w:rFonts w:ascii="Century Gothic" w:hAnsi="Century Gothic" w:cs="Arial"/>
          <w:bCs/>
          <w:sz w:val="22"/>
          <w:szCs w:val="22"/>
        </w:rPr>
        <w:t xml:space="preserve"> </w:t>
      </w:r>
    </w:p>
    <w:p w14:paraId="5C28BA34" w14:textId="77777777" w:rsidR="00531D76" w:rsidRPr="00531D76" w:rsidRDefault="00531D76" w:rsidP="00531D76">
      <w:pPr>
        <w:rPr>
          <w:rFonts w:ascii="Century Gothic" w:hAnsi="Century Gothic" w:cs="Arial"/>
          <w:b/>
          <w:sz w:val="22"/>
          <w:szCs w:val="22"/>
        </w:rPr>
      </w:pPr>
      <w:bookmarkStart w:id="0" w:name="_GoBack"/>
      <w:bookmarkEnd w:id="0"/>
    </w:p>
    <w:p w14:paraId="6E7F4BC5" w14:textId="44F031C1" w:rsidR="00531D76" w:rsidRPr="00AD4EE2" w:rsidRDefault="00531D76">
      <w:pPr>
        <w:rPr>
          <w:rFonts w:ascii="Century Gothic" w:hAnsi="Century Gothic"/>
          <w:sz w:val="22"/>
          <w:szCs w:val="22"/>
        </w:rPr>
      </w:pPr>
      <w:r w:rsidRPr="00531D76">
        <w:rPr>
          <w:rFonts w:ascii="Century Gothic" w:hAnsi="Century Gothic" w:cs="Arial"/>
          <w:bCs/>
          <w:sz w:val="22"/>
          <w:szCs w:val="22"/>
        </w:rPr>
        <w:t xml:space="preserve">The Christmas shopping leaflet was once again produced by the WMP and was distributed to 17,000 households in early December 2020. </w:t>
      </w:r>
      <w:r w:rsidR="00D6437B" w:rsidRPr="00AD4EE2">
        <w:rPr>
          <w:rFonts w:ascii="Century Gothic" w:hAnsi="Century Gothic" w:cs="Arial"/>
          <w:bCs/>
          <w:sz w:val="22"/>
          <w:szCs w:val="22"/>
        </w:rPr>
        <w:t xml:space="preserve">The Partnership covered the whole cost of this given that some businesses had been closed for so much of the year; normally this is sponsored.  </w:t>
      </w:r>
      <w:r w:rsidRPr="00AD4EE2">
        <w:rPr>
          <w:rFonts w:ascii="Century Gothic" w:hAnsi="Century Gothic" w:cs="Arial"/>
          <w:bCs/>
          <w:sz w:val="22"/>
          <w:szCs w:val="22"/>
        </w:rPr>
        <w:t xml:space="preserve"> </w:t>
      </w:r>
      <w:r w:rsidR="00D6437B" w:rsidRPr="00AD4EE2">
        <w:rPr>
          <w:rFonts w:ascii="Century Gothic" w:hAnsi="Century Gothic" w:cs="Arial"/>
          <w:bCs/>
          <w:sz w:val="22"/>
          <w:szCs w:val="22"/>
        </w:rPr>
        <w:t>I</w:t>
      </w:r>
      <w:r w:rsidRPr="00AD4EE2">
        <w:rPr>
          <w:rFonts w:ascii="Century Gothic" w:hAnsi="Century Gothic" w:cs="Arial"/>
          <w:bCs/>
          <w:sz w:val="22"/>
          <w:szCs w:val="22"/>
        </w:rPr>
        <w:t>t is believed that it does bring significant numbers of additional people into the village over the Christmas period.</w:t>
      </w:r>
    </w:p>
    <w:sectPr w:rsidR="00531D76" w:rsidRPr="00AD4EE2" w:rsidSect="00D6437B">
      <w:headerReference w:type="default" r:id="rId7"/>
      <w:footerReference w:type="default" r:id="rId8"/>
      <w:pgSz w:w="11906" w:h="16838"/>
      <w:pgMar w:top="1134"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4C747" w14:textId="77777777" w:rsidR="00BE5F4E" w:rsidRDefault="00BE5F4E" w:rsidP="00531D76">
      <w:r>
        <w:separator/>
      </w:r>
    </w:p>
  </w:endnote>
  <w:endnote w:type="continuationSeparator" w:id="0">
    <w:p w14:paraId="5C4A01D1" w14:textId="77777777" w:rsidR="00BE5F4E" w:rsidRDefault="00BE5F4E" w:rsidP="00531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3819E" w14:textId="2E015CA9" w:rsidR="00531D76" w:rsidRPr="00CB2A80" w:rsidRDefault="00531D76">
    <w:pPr>
      <w:pStyle w:val="Footer"/>
      <w:rPr>
        <w:rFonts w:ascii="Century Gothic" w:hAnsi="Century Gothic"/>
        <w:sz w:val="16"/>
        <w:szCs w:val="16"/>
      </w:rPr>
    </w:pPr>
    <w:r w:rsidRPr="00CB2A80">
      <w:rPr>
        <w:rFonts w:ascii="Century Gothic" w:hAnsi="Century Gothic"/>
        <w:sz w:val="16"/>
        <w:szCs w:val="16"/>
      </w:rPr>
      <w:t>8</w:t>
    </w:r>
    <w:r w:rsidRPr="00CB2A80">
      <w:rPr>
        <w:rFonts w:ascii="Century Gothic" w:hAnsi="Century Gothic"/>
        <w:sz w:val="16"/>
        <w:szCs w:val="16"/>
        <w:vertAlign w:val="superscript"/>
      </w:rPr>
      <w:t>th</w:t>
    </w:r>
    <w:r w:rsidRPr="00CB2A80">
      <w:rPr>
        <w:rFonts w:ascii="Century Gothic" w:hAnsi="Century Gothic"/>
        <w:sz w:val="16"/>
        <w:szCs w:val="16"/>
      </w:rPr>
      <w:t xml:space="preserve"> April 2021</w:t>
    </w:r>
    <w:r w:rsidRPr="00CB2A80">
      <w:rPr>
        <w:rFonts w:ascii="Century Gothic" w:hAnsi="Century Gothic"/>
        <w:sz w:val="16"/>
        <w:szCs w:val="16"/>
      </w:rPr>
      <w:tab/>
    </w:r>
    <w:r w:rsidRPr="00CB2A80">
      <w:rPr>
        <w:rFonts w:ascii="Century Gothic" w:hAnsi="Century Gothic"/>
        <w:sz w:val="16"/>
        <w:szCs w:val="16"/>
      </w:rPr>
      <w:tab/>
      <w:t>Josie Hopps – WMP Trustee</w:t>
    </w:r>
  </w:p>
  <w:p w14:paraId="6B5705EB" w14:textId="77777777" w:rsidR="00531D76" w:rsidRDefault="00531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50C2E" w14:textId="77777777" w:rsidR="00BE5F4E" w:rsidRDefault="00BE5F4E" w:rsidP="00531D76">
      <w:r>
        <w:separator/>
      </w:r>
    </w:p>
  </w:footnote>
  <w:footnote w:type="continuationSeparator" w:id="0">
    <w:p w14:paraId="67FBAEA7" w14:textId="77777777" w:rsidR="00BE5F4E" w:rsidRDefault="00BE5F4E" w:rsidP="00531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8E6B1" w14:textId="489655AA" w:rsidR="00531D76" w:rsidRPr="00531D76" w:rsidRDefault="00531D76" w:rsidP="00531D76">
    <w:pPr>
      <w:pStyle w:val="Header"/>
      <w:jc w:val="center"/>
      <w:rPr>
        <w:rFonts w:ascii="Century Gothic" w:hAnsi="Century Gothic"/>
        <w:sz w:val="36"/>
        <w:szCs w:val="36"/>
      </w:rPr>
    </w:pPr>
    <w:r w:rsidRPr="00531D76">
      <w:rPr>
        <w:rFonts w:ascii="Century Gothic" w:hAnsi="Century Gothic"/>
        <w:sz w:val="36"/>
        <w:szCs w:val="36"/>
      </w:rPr>
      <w:t>Wickham Market Partnership (WMP)</w:t>
    </w:r>
  </w:p>
  <w:p w14:paraId="46393480" w14:textId="77777777" w:rsidR="00531D76" w:rsidRDefault="00531D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D76"/>
    <w:rsid w:val="000450E5"/>
    <w:rsid w:val="00531D76"/>
    <w:rsid w:val="00A82DCB"/>
    <w:rsid w:val="00AD4EE2"/>
    <w:rsid w:val="00BE5F4E"/>
    <w:rsid w:val="00CB2A80"/>
    <w:rsid w:val="00D6437B"/>
    <w:rsid w:val="00DD23AD"/>
    <w:rsid w:val="00E911F3"/>
    <w:rsid w:val="00EE33E5"/>
    <w:rsid w:val="00F82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AE993"/>
  <w15:chartTrackingRefBased/>
  <w15:docId w15:val="{ECE233B1-7C82-4E43-A08F-B4D92C99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D76"/>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1D76"/>
    <w:rPr>
      <w:color w:val="0000FF"/>
      <w:u w:val="single"/>
    </w:rPr>
  </w:style>
  <w:style w:type="paragraph" w:styleId="Header">
    <w:name w:val="header"/>
    <w:basedOn w:val="Normal"/>
    <w:link w:val="HeaderChar"/>
    <w:uiPriority w:val="99"/>
    <w:unhideWhenUsed/>
    <w:rsid w:val="00531D76"/>
    <w:pPr>
      <w:tabs>
        <w:tab w:val="center" w:pos="4513"/>
        <w:tab w:val="right" w:pos="9026"/>
      </w:tabs>
    </w:pPr>
  </w:style>
  <w:style w:type="character" w:customStyle="1" w:styleId="HeaderChar">
    <w:name w:val="Header Char"/>
    <w:basedOn w:val="DefaultParagraphFont"/>
    <w:link w:val="Header"/>
    <w:uiPriority w:val="99"/>
    <w:rsid w:val="00531D76"/>
    <w:rPr>
      <w:rFonts w:ascii="Arial" w:eastAsia="Times New Roman" w:hAnsi="Arial" w:cs="Times New Roman"/>
      <w:sz w:val="20"/>
      <w:szCs w:val="20"/>
    </w:rPr>
  </w:style>
  <w:style w:type="paragraph" w:styleId="Footer">
    <w:name w:val="footer"/>
    <w:basedOn w:val="Normal"/>
    <w:link w:val="FooterChar"/>
    <w:uiPriority w:val="99"/>
    <w:unhideWhenUsed/>
    <w:rsid w:val="00531D76"/>
    <w:pPr>
      <w:tabs>
        <w:tab w:val="center" w:pos="4513"/>
        <w:tab w:val="right" w:pos="9026"/>
      </w:tabs>
    </w:pPr>
  </w:style>
  <w:style w:type="character" w:customStyle="1" w:styleId="FooterChar">
    <w:name w:val="Footer Char"/>
    <w:basedOn w:val="DefaultParagraphFont"/>
    <w:link w:val="Footer"/>
    <w:uiPriority w:val="99"/>
    <w:rsid w:val="00531D76"/>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mshed.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Hopps</dc:creator>
  <cp:keywords/>
  <dc:description/>
  <cp:lastModifiedBy>Josie Hopps</cp:lastModifiedBy>
  <cp:revision>2</cp:revision>
  <dcterms:created xsi:type="dcterms:W3CDTF">2021-04-10T07:37:00Z</dcterms:created>
  <dcterms:modified xsi:type="dcterms:W3CDTF">2021-04-10T07:37:00Z</dcterms:modified>
</cp:coreProperties>
</file>